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宋体" w:hAnsi="宋体"/>
                <w:sz w:val="28"/>
                <w:szCs w:val="28"/>
              </w:rPr>
              <w:drawing>
                <wp:anchor distT="0" distB="0" distL="114300" distR="114300" simplePos="0" relativeHeight="251661312" behindDoc="0" locked="0" layoutInCell="1" allowOverlap="1">
                  <wp:simplePos x="0" y="0"/>
                  <wp:positionH relativeFrom="column">
                    <wp:posOffset>3797300</wp:posOffset>
                  </wp:positionH>
                  <wp:positionV relativeFrom="paragraph">
                    <wp:posOffset>53975</wp:posOffset>
                  </wp:positionV>
                  <wp:extent cx="901700" cy="487680"/>
                  <wp:effectExtent l="0" t="0" r="0"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01700" cy="487680"/>
                          </a:xfrm>
                          <a:prstGeom prst="rect">
                            <a:avLst/>
                          </a:prstGeom>
                        </pic:spPr>
                      </pic:pic>
                    </a:graphicData>
                  </a:graphic>
                </wp:anchor>
              </w:drawing>
            </w: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05</w:t>
            </w:r>
            <w:r>
              <w:rPr>
                <w:rFonts w:ascii="黑体" w:hAnsi="黑体" w:eastAsia="黑体"/>
                <w:sz w:val="21"/>
                <w:szCs w:val="21"/>
              </w:rPr>
              <w:fldChar w:fldCharType="end"/>
            </w:r>
            <w:bookmarkEnd w:id="1"/>
          </w:p>
        </w:tc>
      </w:tr>
    </w:tbl>
    <w:p>
      <w:pPr>
        <w:pStyle w:val="50"/>
        <w:framePr w:w="9639" w:h="624" w:hRule="exact" w:hSpace="181" w:vSpace="181" w:wrap="around" w:hAnchor="page" w:x="1305" w:y="2269"/>
        <w:rPr>
          <w:rFonts w:ascii="黑体" w:hAnsi="黑体" w:eastAsia="黑体"/>
          <w:b w:val="0"/>
          <w:bCs w:val="0"/>
          <w:w w:val="100"/>
          <w:sz w:val="48"/>
          <w:szCs w:val="48"/>
        </w:rPr>
      </w:pPr>
      <w:bookmarkStart w:id="2" w:name="_Hlk26473981"/>
      <w:r>
        <w:rPr>
          <w:rFonts w:ascii="黑体" w:eastAsia="黑体"/>
          <w:b w:val="0"/>
          <w:w w:val="100"/>
          <w:sz w:val="48"/>
        </w:rPr>
        <w:fldChar w:fldCharType="begin">
          <w:ffData>
            <w:name w:val="c2"/>
            <w:enabled/>
            <w:calcOnExit w:val="0"/>
            <w:textInput/>
          </w:ffData>
        </w:fldChar>
      </w:r>
      <w:bookmarkStart w:id="3"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山东省</w:t>
      </w:r>
      <w:r>
        <w:rPr>
          <w:rFonts w:ascii="黑体" w:eastAsia="黑体"/>
          <w:b w:val="0"/>
          <w:w w:val="100"/>
          <w:sz w:val="48"/>
        </w:rPr>
        <w:fldChar w:fldCharType="end"/>
      </w:r>
      <w:bookmarkEnd w:id="3"/>
      <w:r>
        <w:rPr>
          <w:rFonts w:hint="eastAsia" w:ascii="黑体" w:hAnsi="黑体" w:eastAsia="黑体"/>
          <w:b w:val="0"/>
          <w:bCs w:val="0"/>
          <w:w w:val="100"/>
          <w:sz w:val="48"/>
          <w:szCs w:val="48"/>
        </w:rPr>
        <w:t>地方标准</w:t>
      </w:r>
    </w:p>
    <w:bookmarkEnd w:id="2"/>
    <w:p>
      <w:pPr>
        <w:pStyle w:val="195"/>
        <w:framePr w:wrap="around"/>
      </w:pPr>
      <w:r>
        <w:fldChar w:fldCharType="begin">
          <w:ffData>
            <w:name w:val="文字1"/>
            <w:enabled/>
            <w:calcOnExit w:val="0"/>
            <w:textInput>
              <w:default w:val="GB "/>
            </w:textInput>
          </w:ffData>
        </w:fldChar>
      </w:r>
      <w:bookmarkStart w:id="4" w:name="文字1"/>
      <w:r>
        <w:instrText xml:space="preserve"> FORMTEXT </w:instrText>
      </w:r>
      <w:r>
        <w:fldChar w:fldCharType="separate"/>
      </w:r>
      <w:r>
        <w:t>DB</w:t>
      </w:r>
      <w:r>
        <w:rPr>
          <w:rFonts w:hint="eastAsia"/>
        </w:rPr>
        <w:t>37</w:t>
      </w:r>
      <w:r>
        <w:t xml:space="preserve">/T </w:t>
      </w:r>
      <w:r>
        <w:fldChar w:fldCharType="end"/>
      </w:r>
      <w:bookmarkEnd w:id="4"/>
      <w:r>
        <w:fldChar w:fldCharType="begin">
          <w:ffData>
            <w:name w:val="NSTD_CODE_F"/>
            <w:enabled/>
            <w:calcOnExit w:val="0"/>
            <w:textInput>
              <w:default w:val="XXXXX"/>
            </w:textInput>
          </w:ffData>
        </w:fldChar>
      </w:r>
      <w:bookmarkStart w:id="5" w:name="NSTD_CODE_F"/>
      <w:r>
        <w:instrText xml:space="preserve"> FORMTEXT </w:instrText>
      </w:r>
      <w:r>
        <w:fldChar w:fldCharType="separate"/>
      </w:r>
      <w:r>
        <w:rPr>
          <w:rFonts w:hint="eastAsia"/>
          <w:lang w:eastAsia="zh-CN"/>
        </w:rPr>
        <w:t>4</w:t>
      </w:r>
      <w:r>
        <w:rPr>
          <w:rFonts w:hint="eastAsia"/>
          <w:lang w:val="en-US" w:eastAsia="zh-CN"/>
        </w:rPr>
        <w:t>458</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lang w:eastAsia="zh-CN"/>
        </w:rPr>
        <w:t>2</w:t>
      </w:r>
      <w:r>
        <w:rPr>
          <w:rFonts w:hint="eastAsia"/>
          <w:lang w:val="en-US" w:eastAsia="zh-CN"/>
        </w:rPr>
        <w:t>021</w:t>
      </w:r>
      <w:r>
        <w:fldChar w:fldCharType="end"/>
      </w:r>
      <w:bookmarkEnd w:id="6"/>
    </w:p>
    <w:p>
      <w:pPr>
        <w:pStyle w:val="196"/>
        <w:framePr w:wrap="around"/>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pPr>
        <w:pStyle w:val="49"/>
        <w:framePr w:w="0" w:hRule="auto" w:wrap="around" w:x="5614" w:y="398"/>
        <w:ind w:firstLine="2304"/>
        <w:jc w:val="both"/>
      </w:pPr>
      <w:r>
        <w:fldChar w:fldCharType="begin">
          <w:ffData>
            <w:name w:val="c1"/>
            <w:enabled/>
            <w:calcOnExit w:val="0"/>
            <w:textInput>
              <w:maxLength w:val="2"/>
            </w:textInput>
          </w:ffData>
        </w:fldChar>
      </w:r>
      <w:bookmarkStart w:id="8" w:name="c1"/>
      <w:r>
        <w:instrText xml:space="preserve"> FORMTEXT </w:instrText>
      </w:r>
      <w:r>
        <w:fldChar w:fldCharType="separate"/>
      </w:r>
      <w:r>
        <w:rPr>
          <w:rFonts w:hint="eastAsia"/>
        </w:rPr>
        <w:t>37</w:t>
      </w:r>
      <w: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w:pict>
          <v:line id="_x0000_s1026" o:spid="_x0000_s1026" o:spt="20" style="position:absolute;left:0pt;margin-left:70.9pt;margin-top:212.65pt;height:0pt;width:481.9pt;mso-position-horizontal-relative:page;mso-position-vertical-relative:page;z-index:251659264;mso-width-relative:page;mso-height-relative:page;"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path arrowok="t"/>
            <v:fill focussize="0,0"/>
            <v:stroke/>
            <v:imagedata o:title=""/>
            <o:lock v:ext="edit"/>
          </v:line>
        </w:pic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草菇双孢蘑菇轮作生产技术规程</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Technical regulations</w:t>
      </w:r>
      <w:r>
        <w:rPr>
          <w:rFonts w:hint="eastAsia" w:eastAsia="黑体"/>
          <w:szCs w:val="28"/>
        </w:rPr>
        <w:t xml:space="preserve"> </w:t>
      </w:r>
      <w:r>
        <w:rPr>
          <w:rFonts w:eastAsia="黑体"/>
          <w:szCs w:val="28"/>
        </w:rPr>
        <w:t>for rotation cultivation of Volvariella volvacea and Agaricus bisporus</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p>
    <w:p>
      <w:pPr>
        <w:pStyle w:val="125"/>
        <w:framePr w:w="9639" w:h="6974" w:hRule="exact" w:wrap="around" w:vAnchor="page" w:hAnchor="page" w:x="1419" w:y="6408" w:anchorLock="1"/>
        <w:spacing w:before="180" w:line="240" w:lineRule="atLeast"/>
        <w:textAlignment w:val="bottom"/>
        <w:rPr>
          <w:sz w:val="21"/>
          <w:szCs w:val="28"/>
        </w:rPr>
      </w:pPr>
    </w:p>
    <w:p>
      <w:pPr>
        <w:pStyle w:val="125"/>
        <w:framePr w:w="9639" w:h="6974" w:hRule="exact" w:wrap="around" w:vAnchor="page" w:hAnchor="page" w:x="1419" w:y="6408" w:anchorLock="1"/>
        <w:spacing w:beforeLines="300" w:afterLines="30" w:line="240" w:lineRule="auto"/>
        <w:textAlignment w:val="bottom"/>
        <w:rPr>
          <w:b/>
          <w:sz w:val="21"/>
          <w:szCs w:val="28"/>
        </w:rPr>
      </w:pPr>
    </w:p>
    <w:p>
      <w:pPr>
        <w:pStyle w:val="193"/>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021</w:t>
      </w:r>
      <w:r>
        <w:rPr>
          <w:rFonts w:ascii="黑体"/>
        </w:rPr>
        <w:fldChar w:fldCharType="end"/>
      </w:r>
      <w:bookmarkEnd w:id="11"/>
      <w:r>
        <w:rPr>
          <w:rFonts w:ascii="黑体"/>
        </w:rPr>
        <w:t>-</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hint="eastAsia" w:ascii="黑体"/>
          <w:lang w:eastAsia="zh-CN"/>
        </w:rPr>
        <w:t>1</w:t>
      </w:r>
      <w:r>
        <w:rPr>
          <w:rFonts w:hint="eastAsia" w:ascii="黑体"/>
          <w:lang w:val="en-US" w:eastAsia="zh-CN"/>
        </w:rPr>
        <w:t>2</w:t>
      </w:r>
      <w:r>
        <w:rPr>
          <w:rFonts w:ascii="黑体"/>
        </w:rPr>
        <w:fldChar w:fldCharType="end"/>
      </w:r>
      <w:bookmarkEnd w:id="12"/>
      <w:r>
        <w:rPr>
          <w:rFonts w:ascii="黑体"/>
        </w:rPr>
        <w:t>-</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7</w:t>
      </w:r>
      <w:r>
        <w:rPr>
          <w:rFonts w:ascii="黑体"/>
        </w:rPr>
        <w:fldChar w:fldCharType="end"/>
      </w:r>
      <w:bookmarkEnd w:id="13"/>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022</w:t>
      </w:r>
      <w:r>
        <w:rPr>
          <w:rFonts w:ascii="黑体"/>
        </w:rPr>
        <w:fldChar w:fldCharType="end"/>
      </w:r>
      <w:bookmarkEnd w:id="14"/>
      <w:r>
        <w:rPr>
          <w:rFonts w:ascii="黑体"/>
        </w:rPr>
        <w:t>-</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hint="eastAsia" w:ascii="黑体"/>
          <w:lang w:eastAsia="zh-CN"/>
        </w:rPr>
        <w:t>0</w:t>
      </w:r>
      <w:r>
        <w:rPr>
          <w:rFonts w:hint="eastAsia" w:ascii="黑体"/>
          <w:lang w:val="en-US" w:eastAsia="zh-CN"/>
        </w:rPr>
        <w:t>1</w:t>
      </w:r>
      <w:r>
        <w:rPr>
          <w:rFonts w:ascii="黑体"/>
        </w:rPr>
        <w:fldChar w:fldCharType="end"/>
      </w:r>
      <w:bookmarkEnd w:id="15"/>
      <w:r>
        <w:rPr>
          <w:rFonts w:ascii="黑体"/>
        </w:rPr>
        <w:t>-</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hint="eastAsia" w:ascii="黑体"/>
          <w:lang w:eastAsia="zh-CN"/>
        </w:rPr>
        <w:t>2</w:t>
      </w:r>
      <w:r>
        <w:rPr>
          <w:rFonts w:hint="eastAsia" w:ascii="黑体"/>
          <w:lang w:val="en-US" w:eastAsia="zh-CN"/>
        </w:rPr>
        <w:t>7</w:t>
      </w:r>
      <w:r>
        <w:rPr>
          <w:rFonts w:ascii="黑体"/>
        </w:rPr>
        <w:fldChar w:fldCharType="end"/>
      </w:r>
      <w:bookmarkEnd w:id="16"/>
      <w:r>
        <w:rPr>
          <w:rFonts w:hint="eastAsia"/>
        </w:rPr>
        <w:t>实施</w:t>
      </w:r>
    </w:p>
    <w:p>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rPr>
        <w:t>山东省</w:t>
      </w:r>
      <w:r>
        <w:rPr>
          <w:rFonts w:hAnsi="黑体"/>
          <w:w w:val="100"/>
          <w:sz w:val="28"/>
        </w:rPr>
        <w:t>市场监督管理局</w:t>
      </w:r>
      <w:r>
        <w:rPr>
          <w:rFonts w:hAnsi="黑体"/>
          <w:w w:val="100"/>
          <w:sz w:val="28"/>
        </w:rPr>
        <w:fldChar w:fldCharType="end"/>
      </w:r>
      <w:bookmarkEnd w:id="17"/>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w:pict>
          <v:line id="_x0000_s1027" o:spid="_x0000_s1027" o:spt="20" style="position:absolute;left:0pt;margin-left:70.85pt;margin-top:728.6pt;height:0pt;width:481.9pt;mso-position-horizontal-relative:page;mso-position-vertical-relative:page;z-index:251660288;mso-width-relative:page;mso-height-relative:page;"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path arrowok="t"/>
            <v:fill focussize="0,0"/>
            <v:stroke/>
            <v:imagedata o:title=""/>
            <o:lock v:ext="edit"/>
            <w10:anchorlock/>
          </v:line>
        </w:pict>
      </w:r>
    </w:p>
    <w:p>
      <w:pPr>
        <w:pStyle w:val="91"/>
        <w:spacing w:after="468"/>
      </w:pPr>
      <w:bookmarkStart w:id="18" w:name="BookMark1"/>
      <w:r>
        <w:rPr>
          <w:rFonts w:hint="eastAsia"/>
          <w:spacing w:val="320"/>
        </w:rPr>
        <w:t>目</w:t>
      </w:r>
      <w:r>
        <w:rPr>
          <w:rFonts w:hint="eastAsia"/>
        </w:rPr>
        <w:t>次</w:t>
      </w:r>
      <w:bookmarkStart w:id="89" w:name="_GoBack"/>
      <w:bookmarkEnd w:id="89"/>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w:instrText>
      </w:r>
      <w:r>
        <w:fldChar w:fldCharType="separate"/>
      </w:r>
      <w:r>
        <w:fldChar w:fldCharType="begin"/>
      </w:r>
      <w:r>
        <w:instrText xml:space="preserve"> HYPERLINK \l "_Toc54002299" </w:instrText>
      </w:r>
      <w:r>
        <w:fldChar w:fldCharType="separate"/>
      </w:r>
      <w:r>
        <w:rPr>
          <w:rStyle w:val="32"/>
          <w:rFonts w:hint="eastAsia"/>
        </w:rPr>
        <w:t>前言</w:t>
      </w:r>
      <w:r>
        <w:tab/>
      </w:r>
      <w:r>
        <w:fldChar w:fldCharType="begin"/>
      </w:r>
      <w:r>
        <w:instrText xml:space="preserve"> PAGEREF _Toc54002299 \h </w:instrText>
      </w:r>
      <w:r>
        <w:fldChar w:fldCharType="separate"/>
      </w:r>
      <w:r>
        <w:t>III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"_Toc54002300" </w:instrText>
      </w:r>
      <w:r>
        <w:fldChar w:fldCharType="separate"/>
      </w:r>
      <w:r>
        <w:rPr>
          <w:rStyle w:val="32"/>
        </w:rPr>
        <w:t xml:space="preserve">1 </w:t>
      </w:r>
      <w:r>
        <w:rPr>
          <w:rStyle w:val="32"/>
          <w:rFonts w:hint="eastAsia"/>
        </w:rPr>
        <w:t xml:space="preserve"> 范围</w:t>
      </w:r>
      <w:r>
        <w:tab/>
      </w:r>
      <w:r>
        <w:fldChar w:fldCharType="begin"/>
      </w:r>
      <w:r>
        <w:instrText xml:space="preserve"> PAGEREF _Toc54002300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"_Toc54002301"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_Toc54002301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"_Toc54002302"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_Toc54002302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"_Toc54002303" </w:instrText>
      </w:r>
      <w:r>
        <w:fldChar w:fldCharType="separate"/>
      </w:r>
      <w:r>
        <w:rPr>
          <w:rStyle w:val="32"/>
        </w:rPr>
        <w:t xml:space="preserve">4 </w:t>
      </w:r>
      <w:r>
        <w:rPr>
          <w:rStyle w:val="32"/>
          <w:rFonts w:hint="eastAsia"/>
        </w:rPr>
        <w:t xml:space="preserve"> 产地环境及设施</w:t>
      </w:r>
      <w:r>
        <w:tab/>
      </w:r>
      <w:r>
        <w:fldChar w:fldCharType="begin"/>
      </w:r>
      <w:r>
        <w:instrText xml:space="preserve"> PAGEREF _Toc54002303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"_Toc54002304" </w:instrText>
      </w:r>
      <w:r>
        <w:fldChar w:fldCharType="separate"/>
      </w:r>
      <w:r>
        <w:rPr>
          <w:rStyle w:val="32"/>
        </w:rPr>
        <w:t xml:space="preserve">4.1 </w:t>
      </w:r>
      <w:r>
        <w:rPr>
          <w:rStyle w:val="32"/>
          <w:rFonts w:hint="eastAsia"/>
        </w:rPr>
        <w:t xml:space="preserve"> 场地选择</w:t>
      </w:r>
      <w:r>
        <w:tab/>
      </w:r>
      <w:r>
        <w:fldChar w:fldCharType="begin"/>
      </w:r>
      <w:r>
        <w:instrText xml:space="preserve"> PAGEREF _Toc54002304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"_Toc54002305" </w:instrText>
      </w:r>
      <w:r>
        <w:fldChar w:fldCharType="separate"/>
      </w:r>
      <w:r>
        <w:rPr>
          <w:rStyle w:val="32"/>
        </w:rPr>
        <w:t xml:space="preserve">4.2 </w:t>
      </w:r>
      <w:r>
        <w:rPr>
          <w:rStyle w:val="32"/>
          <w:rFonts w:hint="eastAsia"/>
        </w:rPr>
        <w:t xml:space="preserve"> 场地整理</w:t>
      </w:r>
      <w:r>
        <w:tab/>
      </w:r>
      <w:r>
        <w:fldChar w:fldCharType="begin"/>
      </w:r>
      <w:r>
        <w:instrText xml:space="preserve"> PAGEREF _Toc54002305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"_Toc54002306" </w:instrText>
      </w:r>
      <w:r>
        <w:fldChar w:fldCharType="separate"/>
      </w:r>
      <w:r>
        <w:rPr>
          <w:rStyle w:val="32"/>
        </w:rPr>
        <w:t xml:space="preserve">4.3 </w:t>
      </w:r>
      <w:r>
        <w:rPr>
          <w:rStyle w:val="32"/>
          <w:rFonts w:hint="eastAsia"/>
        </w:rPr>
        <w:t xml:space="preserve"> 栽培设施</w:t>
      </w:r>
      <w:r>
        <w:tab/>
      </w:r>
      <w:r>
        <w:fldChar w:fldCharType="begin"/>
      </w:r>
      <w:r>
        <w:instrText xml:space="preserve"> PAGEREF _Toc54002306 \h </w:instrText>
      </w:r>
      <w:r>
        <w:fldChar w:fldCharType="separate"/>
      </w:r>
      <w:r>
        <w:t>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"_Toc54002307" </w:instrText>
      </w:r>
      <w:r>
        <w:fldChar w:fldCharType="separate"/>
      </w:r>
      <w:r>
        <w:rPr>
          <w:rStyle w:val="32"/>
        </w:rPr>
        <w:t xml:space="preserve">4.4 </w:t>
      </w:r>
      <w:r>
        <w:rPr>
          <w:rStyle w:val="32"/>
          <w:rFonts w:hint="eastAsia"/>
        </w:rPr>
        <w:t xml:space="preserve"> 控温设备</w:t>
      </w:r>
      <w:r>
        <w:tab/>
      </w:r>
      <w:r>
        <w:fldChar w:fldCharType="begin"/>
      </w:r>
      <w:r>
        <w:instrText xml:space="preserve"> PAGEREF _Toc54002307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"_Toc54002308" </w:instrText>
      </w:r>
      <w:r>
        <w:fldChar w:fldCharType="separate"/>
      </w:r>
      <w:r>
        <w:rPr>
          <w:rStyle w:val="32"/>
        </w:rPr>
        <w:t xml:space="preserve">5 </w:t>
      </w:r>
      <w:r>
        <w:rPr>
          <w:rStyle w:val="32"/>
          <w:rFonts w:hint="eastAsia"/>
        </w:rPr>
        <w:t xml:space="preserve"> 茬口安排</w:t>
      </w:r>
      <w:r>
        <w:tab/>
      </w:r>
      <w:r>
        <w:fldChar w:fldCharType="begin"/>
      </w:r>
      <w:r>
        <w:instrText xml:space="preserve"> PAGEREF _Toc54002308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"_Toc54002309" </w:instrText>
      </w:r>
      <w:r>
        <w:fldChar w:fldCharType="separate"/>
      </w:r>
      <w:r>
        <w:rPr>
          <w:rStyle w:val="32"/>
        </w:rPr>
        <w:t xml:space="preserve">6 </w:t>
      </w:r>
      <w:r>
        <w:rPr>
          <w:rStyle w:val="32"/>
          <w:rFonts w:hint="eastAsia"/>
        </w:rPr>
        <w:t xml:space="preserve"> 品种选择</w:t>
      </w:r>
      <w:r>
        <w:tab/>
      </w:r>
      <w:r>
        <w:fldChar w:fldCharType="begin"/>
      </w:r>
      <w:r>
        <w:instrText xml:space="preserve"> PAGEREF _Toc54002309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"_Toc54002310" </w:instrText>
      </w:r>
      <w:r>
        <w:fldChar w:fldCharType="separate"/>
      </w:r>
      <w:r>
        <w:rPr>
          <w:rStyle w:val="32"/>
        </w:rPr>
        <w:t xml:space="preserve">6.1 </w:t>
      </w:r>
      <w:r>
        <w:rPr>
          <w:rStyle w:val="32"/>
          <w:rFonts w:hint="eastAsia"/>
        </w:rPr>
        <w:t xml:space="preserve"> 草菇</w:t>
      </w:r>
      <w:r>
        <w:tab/>
      </w:r>
      <w:r>
        <w:fldChar w:fldCharType="begin"/>
      </w:r>
      <w:r>
        <w:instrText xml:space="preserve"> PAGEREF _Toc54002310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"_Toc54002311" </w:instrText>
      </w:r>
      <w:r>
        <w:fldChar w:fldCharType="separate"/>
      </w:r>
      <w:r>
        <w:rPr>
          <w:rStyle w:val="32"/>
        </w:rPr>
        <w:t xml:space="preserve">6.2 </w:t>
      </w:r>
      <w:r>
        <w:rPr>
          <w:rStyle w:val="32"/>
          <w:rFonts w:hint="eastAsia"/>
        </w:rPr>
        <w:t xml:space="preserve"> 双孢蘑菇</w:t>
      </w:r>
      <w:r>
        <w:tab/>
      </w:r>
      <w:r>
        <w:fldChar w:fldCharType="begin"/>
      </w:r>
      <w:r>
        <w:instrText xml:space="preserve"> PAGEREF _Toc54002311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"_Toc54002312" </w:instrText>
      </w:r>
      <w:r>
        <w:fldChar w:fldCharType="separate"/>
      </w:r>
      <w:r>
        <w:rPr>
          <w:rStyle w:val="32"/>
        </w:rPr>
        <w:t xml:space="preserve">7 </w:t>
      </w:r>
      <w:r>
        <w:rPr>
          <w:rStyle w:val="32"/>
          <w:rFonts w:hint="eastAsia"/>
        </w:rPr>
        <w:t xml:space="preserve"> 原料及配方</w:t>
      </w:r>
      <w:r>
        <w:tab/>
      </w:r>
      <w:r>
        <w:fldChar w:fldCharType="begin"/>
      </w:r>
      <w:r>
        <w:instrText xml:space="preserve"> PAGEREF _Toc54002312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"_Toc54002313" </w:instrText>
      </w:r>
      <w:r>
        <w:fldChar w:fldCharType="separate"/>
      </w:r>
      <w:r>
        <w:rPr>
          <w:rStyle w:val="32"/>
        </w:rPr>
        <w:t xml:space="preserve">7.1 </w:t>
      </w:r>
      <w:r>
        <w:rPr>
          <w:rStyle w:val="32"/>
          <w:rFonts w:hint="eastAsia"/>
        </w:rPr>
        <w:t xml:space="preserve"> 质量要求</w:t>
      </w:r>
      <w:r>
        <w:tab/>
      </w:r>
      <w:r>
        <w:fldChar w:fldCharType="begin"/>
      </w:r>
      <w:r>
        <w:instrText xml:space="preserve"> PAGEREF _Toc54002313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"_Toc54002314" </w:instrText>
      </w:r>
      <w:r>
        <w:fldChar w:fldCharType="separate"/>
      </w:r>
      <w:r>
        <w:rPr>
          <w:rStyle w:val="32"/>
        </w:rPr>
        <w:t xml:space="preserve">7.2 </w:t>
      </w:r>
      <w:r>
        <w:rPr>
          <w:rStyle w:val="32"/>
          <w:rFonts w:hint="eastAsia"/>
        </w:rPr>
        <w:t xml:space="preserve"> 草菇栽培配方</w:t>
      </w:r>
      <w:r>
        <w:tab/>
      </w:r>
      <w:r>
        <w:fldChar w:fldCharType="begin"/>
      </w:r>
      <w:r>
        <w:instrText xml:space="preserve"> PAGEREF _Toc54002314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"_Toc54002315" </w:instrText>
      </w:r>
      <w:r>
        <w:fldChar w:fldCharType="separate"/>
      </w:r>
      <w:r>
        <w:rPr>
          <w:rStyle w:val="32"/>
        </w:rPr>
        <w:t xml:space="preserve">7.3 </w:t>
      </w:r>
      <w:r>
        <w:rPr>
          <w:rStyle w:val="32"/>
          <w:rFonts w:hint="eastAsia"/>
        </w:rPr>
        <w:t xml:space="preserve"> 双孢蘑菇栽培配方</w:t>
      </w:r>
      <w:r>
        <w:tab/>
      </w:r>
      <w:r>
        <w:fldChar w:fldCharType="begin"/>
      </w:r>
      <w:r>
        <w:instrText xml:space="preserve"> PAGEREF _Toc54002315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"_Toc54002316" </w:instrText>
      </w:r>
      <w:r>
        <w:fldChar w:fldCharType="separate"/>
      </w:r>
      <w:r>
        <w:rPr>
          <w:rStyle w:val="32"/>
        </w:rPr>
        <w:t xml:space="preserve">8 </w:t>
      </w:r>
      <w:r>
        <w:rPr>
          <w:rStyle w:val="32"/>
          <w:rFonts w:hint="eastAsia"/>
        </w:rPr>
        <w:t xml:space="preserve"> 草菇栽培</w:t>
      </w:r>
      <w:r>
        <w:tab/>
      </w:r>
      <w:r>
        <w:fldChar w:fldCharType="begin"/>
      </w:r>
      <w:r>
        <w:instrText xml:space="preserve"> PAGEREF _Toc54002316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"_Toc54002317" </w:instrText>
      </w:r>
      <w:r>
        <w:fldChar w:fldCharType="separate"/>
      </w:r>
      <w:r>
        <w:rPr>
          <w:rStyle w:val="32"/>
        </w:rPr>
        <w:t xml:space="preserve">8.1 </w:t>
      </w:r>
      <w:r>
        <w:rPr>
          <w:rStyle w:val="32"/>
          <w:rFonts w:hint="eastAsia"/>
        </w:rPr>
        <w:t xml:space="preserve"> 培养料处理</w:t>
      </w:r>
      <w:r>
        <w:tab/>
      </w:r>
      <w:r>
        <w:fldChar w:fldCharType="begin"/>
      </w:r>
      <w:r>
        <w:instrText xml:space="preserve"> PAGEREF _Toc54002317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"_Toc54002318" </w:instrText>
      </w:r>
      <w:r>
        <w:fldChar w:fldCharType="separate"/>
      </w:r>
      <w:r>
        <w:rPr>
          <w:rStyle w:val="32"/>
        </w:rPr>
        <w:t xml:space="preserve">8.2 </w:t>
      </w:r>
      <w:r>
        <w:rPr>
          <w:rStyle w:val="32"/>
          <w:rFonts w:hint="eastAsia"/>
        </w:rPr>
        <w:t xml:space="preserve"> 铺料</w:t>
      </w:r>
      <w:r>
        <w:tab/>
      </w:r>
      <w:r>
        <w:fldChar w:fldCharType="begin"/>
      </w:r>
      <w:r>
        <w:instrText xml:space="preserve"> PAGEREF _Toc54002318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"_Toc54002319" </w:instrText>
      </w:r>
      <w:r>
        <w:fldChar w:fldCharType="separate"/>
      </w:r>
      <w:r>
        <w:rPr>
          <w:rStyle w:val="32"/>
        </w:rPr>
        <w:t xml:space="preserve">8.3 </w:t>
      </w:r>
      <w:r>
        <w:rPr>
          <w:rStyle w:val="32"/>
          <w:rFonts w:hint="eastAsia"/>
        </w:rPr>
        <w:t xml:space="preserve"> 发酵</w:t>
      </w:r>
      <w:r>
        <w:tab/>
      </w:r>
      <w:r>
        <w:fldChar w:fldCharType="begin"/>
      </w:r>
      <w:r>
        <w:instrText xml:space="preserve"> PAGEREF _Toc54002319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"_Toc54002320" </w:instrText>
      </w:r>
      <w:r>
        <w:fldChar w:fldCharType="separate"/>
      </w:r>
      <w:r>
        <w:rPr>
          <w:rStyle w:val="32"/>
        </w:rPr>
        <w:t xml:space="preserve">8.4 </w:t>
      </w:r>
      <w:r>
        <w:rPr>
          <w:rStyle w:val="32"/>
          <w:rFonts w:hint="eastAsia"/>
        </w:rPr>
        <w:t xml:space="preserve"> 接种</w:t>
      </w:r>
      <w:r>
        <w:tab/>
      </w:r>
      <w:r>
        <w:fldChar w:fldCharType="begin"/>
      </w:r>
      <w:r>
        <w:instrText xml:space="preserve"> PAGEREF _Toc54002320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"_Toc54002321" </w:instrText>
      </w:r>
      <w:r>
        <w:fldChar w:fldCharType="separate"/>
      </w:r>
      <w:r>
        <w:rPr>
          <w:rStyle w:val="32"/>
        </w:rPr>
        <w:t xml:space="preserve">8.5 </w:t>
      </w:r>
      <w:r>
        <w:rPr>
          <w:rStyle w:val="32"/>
          <w:rFonts w:hint="eastAsia"/>
        </w:rPr>
        <w:t xml:space="preserve"> 发菌</w:t>
      </w:r>
      <w:r>
        <w:tab/>
      </w:r>
      <w:r>
        <w:fldChar w:fldCharType="begin"/>
      </w:r>
      <w:r>
        <w:instrText xml:space="preserve"> PAGEREF _Toc54002321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"_Toc54002322" </w:instrText>
      </w:r>
      <w:r>
        <w:fldChar w:fldCharType="separate"/>
      </w:r>
      <w:r>
        <w:rPr>
          <w:rStyle w:val="32"/>
        </w:rPr>
        <w:t xml:space="preserve">8.6 </w:t>
      </w:r>
      <w:r>
        <w:rPr>
          <w:rStyle w:val="32"/>
          <w:rFonts w:hint="eastAsia"/>
        </w:rPr>
        <w:t xml:space="preserve"> 出菇管理</w:t>
      </w:r>
      <w:r>
        <w:tab/>
      </w:r>
      <w:r>
        <w:fldChar w:fldCharType="begin"/>
      </w:r>
      <w:r>
        <w:instrText xml:space="preserve"> PAGEREF _Toc54002322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"_Toc54002323" </w:instrText>
      </w:r>
      <w:r>
        <w:fldChar w:fldCharType="separate"/>
      </w:r>
      <w:r>
        <w:rPr>
          <w:rStyle w:val="32"/>
        </w:rPr>
        <w:t xml:space="preserve">8.7 </w:t>
      </w:r>
      <w:r>
        <w:rPr>
          <w:rStyle w:val="32"/>
          <w:rFonts w:hint="eastAsia"/>
        </w:rPr>
        <w:t xml:space="preserve"> 采收</w:t>
      </w:r>
      <w:r>
        <w:tab/>
      </w:r>
      <w:r>
        <w:fldChar w:fldCharType="begin"/>
      </w:r>
      <w:r>
        <w:instrText xml:space="preserve"> PAGEREF _Toc54002323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"_Toc54002324" </w:instrText>
      </w:r>
      <w:r>
        <w:fldChar w:fldCharType="separate"/>
      </w:r>
      <w:r>
        <w:rPr>
          <w:rStyle w:val="32"/>
        </w:rPr>
        <w:t xml:space="preserve">8.8 </w:t>
      </w:r>
      <w:r>
        <w:rPr>
          <w:rStyle w:val="32"/>
          <w:rFonts w:hint="eastAsia"/>
        </w:rPr>
        <w:t xml:space="preserve"> 转潮管理</w:t>
      </w:r>
      <w:r>
        <w:tab/>
      </w:r>
      <w:r>
        <w:fldChar w:fldCharType="begin"/>
      </w:r>
      <w:r>
        <w:instrText xml:space="preserve"> PAGEREF _Toc54002324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"_Toc54002325" </w:instrText>
      </w:r>
      <w:r>
        <w:fldChar w:fldCharType="separate"/>
      </w:r>
      <w:r>
        <w:rPr>
          <w:rStyle w:val="32"/>
        </w:rPr>
        <w:t xml:space="preserve">8.9 </w:t>
      </w:r>
      <w:r>
        <w:rPr>
          <w:rStyle w:val="32"/>
          <w:rFonts w:hint="eastAsia"/>
        </w:rPr>
        <w:t xml:space="preserve"> 栽培后换茬处理</w:t>
      </w:r>
      <w:r>
        <w:tab/>
      </w:r>
      <w:r>
        <w:fldChar w:fldCharType="begin"/>
      </w:r>
      <w:r>
        <w:instrText xml:space="preserve"> PAGEREF _Toc54002325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"_Toc54002326" </w:instrText>
      </w:r>
      <w:r>
        <w:fldChar w:fldCharType="separate"/>
      </w:r>
      <w:r>
        <w:rPr>
          <w:rStyle w:val="32"/>
        </w:rPr>
        <w:t xml:space="preserve">9 </w:t>
      </w:r>
      <w:r>
        <w:rPr>
          <w:rStyle w:val="32"/>
          <w:rFonts w:hint="eastAsia"/>
        </w:rPr>
        <w:t xml:space="preserve"> 双孢蘑菇栽培</w:t>
      </w:r>
      <w:r>
        <w:tab/>
      </w:r>
      <w:r>
        <w:fldChar w:fldCharType="begin"/>
      </w:r>
      <w:r>
        <w:instrText xml:space="preserve"> PAGEREF _Toc54002326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"_Toc54002327" </w:instrText>
      </w:r>
      <w:r>
        <w:fldChar w:fldCharType="separate"/>
      </w:r>
      <w:r>
        <w:rPr>
          <w:rStyle w:val="32"/>
        </w:rPr>
        <w:t xml:space="preserve">9.1 </w:t>
      </w:r>
      <w:r>
        <w:rPr>
          <w:rStyle w:val="32"/>
          <w:rFonts w:hint="eastAsia"/>
        </w:rPr>
        <w:t xml:space="preserve"> 建堆和预湿</w:t>
      </w:r>
      <w:r>
        <w:tab/>
      </w:r>
      <w:r>
        <w:fldChar w:fldCharType="begin"/>
      </w:r>
      <w:r>
        <w:instrText xml:space="preserve"> PAGEREF _Toc54002327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"_Toc54002328" </w:instrText>
      </w:r>
      <w:r>
        <w:fldChar w:fldCharType="separate"/>
      </w:r>
      <w:r>
        <w:rPr>
          <w:rStyle w:val="32"/>
        </w:rPr>
        <w:t xml:space="preserve">9.2 </w:t>
      </w:r>
      <w:r>
        <w:rPr>
          <w:rStyle w:val="32"/>
          <w:rFonts w:hint="eastAsia"/>
        </w:rPr>
        <w:t xml:space="preserve"> 一次发酵</w:t>
      </w:r>
      <w:r>
        <w:tab/>
      </w:r>
      <w:r>
        <w:fldChar w:fldCharType="begin"/>
      </w:r>
      <w:r>
        <w:instrText xml:space="preserve"> PAGEREF _Toc54002328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"_Toc54002329" </w:instrText>
      </w:r>
      <w:r>
        <w:fldChar w:fldCharType="separate"/>
      </w:r>
      <w:r>
        <w:rPr>
          <w:rStyle w:val="32"/>
        </w:rPr>
        <w:t xml:space="preserve">9.3 </w:t>
      </w:r>
      <w:r>
        <w:rPr>
          <w:rStyle w:val="32"/>
          <w:rFonts w:hint="eastAsia"/>
        </w:rPr>
        <w:t xml:space="preserve"> 二次发酵</w:t>
      </w:r>
      <w:r>
        <w:tab/>
      </w:r>
      <w:r>
        <w:fldChar w:fldCharType="begin"/>
      </w:r>
      <w:r>
        <w:instrText xml:space="preserve"> PAGEREF _Toc54002329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"_Toc54002330" </w:instrText>
      </w:r>
      <w:r>
        <w:fldChar w:fldCharType="separate"/>
      </w:r>
      <w:r>
        <w:rPr>
          <w:rStyle w:val="32"/>
        </w:rPr>
        <w:t xml:space="preserve">9.4 </w:t>
      </w:r>
      <w:r>
        <w:rPr>
          <w:rStyle w:val="32"/>
          <w:rFonts w:hint="eastAsia"/>
        </w:rPr>
        <w:t xml:space="preserve"> 接种</w:t>
      </w:r>
      <w:r>
        <w:tab/>
      </w:r>
      <w:r>
        <w:fldChar w:fldCharType="begin"/>
      </w:r>
      <w:r>
        <w:instrText xml:space="preserve"> PAGEREF _Toc54002330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"_Toc54002331" </w:instrText>
      </w:r>
      <w:r>
        <w:fldChar w:fldCharType="separate"/>
      </w:r>
      <w:r>
        <w:rPr>
          <w:rStyle w:val="32"/>
        </w:rPr>
        <w:t xml:space="preserve">9.5 </w:t>
      </w:r>
      <w:r>
        <w:rPr>
          <w:rStyle w:val="32"/>
          <w:rFonts w:hint="eastAsia"/>
        </w:rPr>
        <w:t xml:space="preserve"> 发菌</w:t>
      </w:r>
      <w:r>
        <w:tab/>
      </w:r>
      <w:r>
        <w:fldChar w:fldCharType="begin"/>
      </w:r>
      <w:r>
        <w:instrText xml:space="preserve"> PAGEREF _Toc54002331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"_Toc54002332" </w:instrText>
      </w:r>
      <w:r>
        <w:fldChar w:fldCharType="separate"/>
      </w:r>
      <w:r>
        <w:rPr>
          <w:rStyle w:val="32"/>
        </w:rPr>
        <w:t xml:space="preserve">9.6 </w:t>
      </w:r>
      <w:r>
        <w:rPr>
          <w:rStyle w:val="32"/>
          <w:rFonts w:hint="eastAsia"/>
        </w:rPr>
        <w:t xml:space="preserve"> 覆土</w:t>
      </w:r>
      <w:r>
        <w:tab/>
      </w:r>
      <w:r>
        <w:fldChar w:fldCharType="begin"/>
      </w:r>
      <w:r>
        <w:instrText xml:space="preserve"> PAGEREF _Toc54002332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"_Toc54002333" </w:instrText>
      </w:r>
      <w:r>
        <w:fldChar w:fldCharType="separate"/>
      </w:r>
      <w:r>
        <w:rPr>
          <w:rStyle w:val="32"/>
        </w:rPr>
        <w:t xml:space="preserve">9.7 </w:t>
      </w:r>
      <w:r>
        <w:rPr>
          <w:rStyle w:val="32"/>
          <w:rFonts w:hint="eastAsia"/>
        </w:rPr>
        <w:t xml:space="preserve"> 出菇管理</w:t>
      </w:r>
      <w:r>
        <w:tab/>
      </w:r>
      <w:r>
        <w:fldChar w:fldCharType="begin"/>
      </w:r>
      <w:r>
        <w:instrText xml:space="preserve"> PAGEREF _Toc54002333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"_Toc54002334" </w:instrText>
      </w:r>
      <w:r>
        <w:fldChar w:fldCharType="separate"/>
      </w:r>
      <w:r>
        <w:rPr>
          <w:rStyle w:val="32"/>
        </w:rPr>
        <w:t xml:space="preserve">9.8 </w:t>
      </w:r>
      <w:r>
        <w:rPr>
          <w:rStyle w:val="32"/>
          <w:rFonts w:hint="eastAsia"/>
        </w:rPr>
        <w:t xml:space="preserve"> 采收</w:t>
      </w:r>
      <w:r>
        <w:tab/>
      </w:r>
      <w:r>
        <w:fldChar w:fldCharType="begin"/>
      </w:r>
      <w:r>
        <w:instrText xml:space="preserve"> PAGEREF _Toc54002334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"_Toc54002335" </w:instrText>
      </w:r>
      <w:r>
        <w:fldChar w:fldCharType="separate"/>
      </w:r>
      <w:r>
        <w:rPr>
          <w:rStyle w:val="32"/>
        </w:rPr>
        <w:t xml:space="preserve">9.9 </w:t>
      </w:r>
      <w:r>
        <w:rPr>
          <w:rStyle w:val="32"/>
          <w:rFonts w:hint="eastAsia"/>
        </w:rPr>
        <w:t xml:space="preserve"> 转潮管理</w:t>
      </w:r>
      <w:r>
        <w:tab/>
      </w:r>
      <w:r>
        <w:fldChar w:fldCharType="begin"/>
      </w:r>
      <w:r>
        <w:instrText xml:space="preserve"> PAGEREF _Toc54002335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"_Toc54002336" </w:instrText>
      </w:r>
      <w:r>
        <w:fldChar w:fldCharType="separate"/>
      </w:r>
      <w:r>
        <w:rPr>
          <w:rStyle w:val="32"/>
        </w:rPr>
        <w:t xml:space="preserve">9.10 </w:t>
      </w:r>
      <w:r>
        <w:rPr>
          <w:rStyle w:val="32"/>
          <w:rFonts w:hint="eastAsia"/>
        </w:rPr>
        <w:t xml:space="preserve"> 栽培后换茬处理</w:t>
      </w:r>
      <w:r>
        <w:tab/>
      </w:r>
      <w:r>
        <w:fldChar w:fldCharType="begin"/>
      </w:r>
      <w:r>
        <w:instrText xml:space="preserve"> PAGEREF _Toc54002336 \h </w:instrText>
      </w:r>
      <w:r>
        <w:fldChar w:fldCharType="separate"/>
      </w:r>
      <w:r>
        <w:t>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"_Toc54002337" </w:instrText>
      </w:r>
      <w:r>
        <w:fldChar w:fldCharType="separate"/>
      </w:r>
      <w:r>
        <w:rPr>
          <w:rStyle w:val="32"/>
        </w:rPr>
        <w:t xml:space="preserve">10 </w:t>
      </w:r>
      <w:r>
        <w:rPr>
          <w:rStyle w:val="32"/>
          <w:rFonts w:hint="eastAsia"/>
        </w:rPr>
        <w:t xml:space="preserve"> 病虫害防控</w:t>
      </w:r>
      <w:r>
        <w:tab/>
      </w:r>
      <w:r>
        <w:fldChar w:fldCharType="begin"/>
      </w:r>
      <w:r>
        <w:instrText xml:space="preserve"> PAGEREF _Toc54002337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"_Toc54002338" </w:instrText>
      </w:r>
      <w:r>
        <w:fldChar w:fldCharType="separate"/>
      </w:r>
      <w:r>
        <w:rPr>
          <w:rStyle w:val="32"/>
        </w:rPr>
        <w:t xml:space="preserve">10.1 </w:t>
      </w:r>
      <w:r>
        <w:rPr>
          <w:rStyle w:val="32"/>
          <w:rFonts w:hint="eastAsia"/>
        </w:rPr>
        <w:t xml:space="preserve"> 草菇病虫害</w:t>
      </w:r>
      <w:r>
        <w:tab/>
      </w:r>
      <w:r>
        <w:fldChar w:fldCharType="begin"/>
      </w:r>
      <w:r>
        <w:instrText xml:space="preserve"> PAGEREF _Toc54002338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"_Toc54002339" </w:instrText>
      </w:r>
      <w:r>
        <w:fldChar w:fldCharType="separate"/>
      </w:r>
      <w:r>
        <w:rPr>
          <w:rStyle w:val="32"/>
        </w:rPr>
        <w:t xml:space="preserve">10.2 </w:t>
      </w:r>
      <w:r>
        <w:rPr>
          <w:rStyle w:val="32"/>
          <w:rFonts w:hint="eastAsia"/>
        </w:rPr>
        <w:t xml:space="preserve"> 双孢蘑菇病虫害</w:t>
      </w:r>
      <w:r>
        <w:tab/>
      </w:r>
      <w:r>
        <w:fldChar w:fldCharType="begin"/>
      </w:r>
      <w:r>
        <w:instrText xml:space="preserve"> PAGEREF _Toc54002339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"_Toc54002340" </w:instrText>
      </w:r>
      <w:r>
        <w:fldChar w:fldCharType="separate"/>
      </w:r>
      <w:r>
        <w:rPr>
          <w:rStyle w:val="32"/>
        </w:rPr>
        <w:t xml:space="preserve">10.3 </w:t>
      </w:r>
      <w:r>
        <w:rPr>
          <w:rStyle w:val="32"/>
          <w:rFonts w:hint="eastAsia"/>
        </w:rPr>
        <w:t xml:space="preserve"> 防控原则</w:t>
      </w:r>
      <w:r>
        <w:tab/>
      </w:r>
      <w:r>
        <w:fldChar w:fldCharType="begin"/>
      </w:r>
      <w:r>
        <w:instrText xml:space="preserve"> PAGEREF _Toc54002340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"_Toc54002341" </w:instrText>
      </w:r>
      <w:r>
        <w:fldChar w:fldCharType="separate"/>
      </w:r>
      <w:r>
        <w:rPr>
          <w:rStyle w:val="32"/>
        </w:rPr>
        <w:t xml:space="preserve">10.4 </w:t>
      </w:r>
      <w:r>
        <w:rPr>
          <w:rStyle w:val="32"/>
          <w:rFonts w:hint="eastAsia"/>
        </w:rPr>
        <w:t xml:space="preserve"> 农业防控</w:t>
      </w:r>
      <w:r>
        <w:tab/>
      </w:r>
      <w:r>
        <w:fldChar w:fldCharType="begin"/>
      </w:r>
      <w:r>
        <w:instrText xml:space="preserve"> PAGEREF _Toc54002341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"_Toc54002342" </w:instrText>
      </w:r>
      <w:r>
        <w:fldChar w:fldCharType="separate"/>
      </w:r>
      <w:r>
        <w:rPr>
          <w:rStyle w:val="32"/>
        </w:rPr>
        <w:t xml:space="preserve">10.5 </w:t>
      </w:r>
      <w:r>
        <w:rPr>
          <w:rStyle w:val="32"/>
          <w:rFonts w:hint="eastAsia"/>
        </w:rPr>
        <w:t xml:space="preserve"> 物理防控</w:t>
      </w:r>
      <w:r>
        <w:tab/>
      </w:r>
      <w:r>
        <w:fldChar w:fldCharType="begin"/>
      </w:r>
      <w:r>
        <w:instrText xml:space="preserve"> PAGEREF _Toc54002342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"_Toc54002343" </w:instrText>
      </w:r>
      <w:r>
        <w:fldChar w:fldCharType="separate"/>
      </w:r>
      <w:r>
        <w:rPr>
          <w:rStyle w:val="32"/>
        </w:rPr>
        <w:t xml:space="preserve">10.6 </w:t>
      </w:r>
      <w:r>
        <w:rPr>
          <w:rStyle w:val="32"/>
          <w:rFonts w:hint="eastAsia"/>
        </w:rPr>
        <w:t xml:space="preserve"> 生物防控</w:t>
      </w:r>
      <w:r>
        <w:tab/>
      </w:r>
      <w:r>
        <w:fldChar w:fldCharType="begin"/>
      </w:r>
      <w:r>
        <w:instrText xml:space="preserve"> PAGEREF _Toc54002343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"_Toc54002344" </w:instrText>
      </w:r>
      <w:r>
        <w:fldChar w:fldCharType="separate"/>
      </w:r>
      <w:r>
        <w:rPr>
          <w:rStyle w:val="32"/>
        </w:rPr>
        <w:t xml:space="preserve">10.7 </w:t>
      </w:r>
      <w:r>
        <w:rPr>
          <w:rStyle w:val="32"/>
          <w:rFonts w:hint="eastAsia"/>
        </w:rPr>
        <w:t xml:space="preserve"> 化学防控</w:t>
      </w:r>
      <w:r>
        <w:tab/>
      </w:r>
      <w:r>
        <w:fldChar w:fldCharType="begin"/>
      </w:r>
      <w:r>
        <w:instrText xml:space="preserve"> PAGEREF _Toc54002344 \h </w:instrText>
      </w:r>
      <w:r>
        <w:fldChar w:fldCharType="separate"/>
      </w:r>
      <w:r>
        <w:t>6</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"_Toc54002345" </w:instrText>
      </w:r>
      <w:r>
        <w:fldChar w:fldCharType="separate"/>
      </w:r>
      <w:r>
        <w:rPr>
          <w:rStyle w:val="32"/>
        </w:rPr>
        <w:t xml:space="preserve">11 </w:t>
      </w:r>
      <w:r>
        <w:rPr>
          <w:rStyle w:val="32"/>
          <w:rFonts w:hint="eastAsia"/>
        </w:rPr>
        <w:t xml:space="preserve"> 生产档案</w:t>
      </w:r>
      <w:r>
        <w:tab/>
      </w:r>
      <w:r>
        <w:fldChar w:fldCharType="begin"/>
      </w:r>
      <w:r>
        <w:instrText xml:space="preserve"> PAGEREF _Toc54002345 \h </w:instrText>
      </w:r>
      <w:r>
        <w:fldChar w:fldCharType="separate"/>
      </w:r>
      <w:r>
        <w:t>6</w:t>
      </w:r>
      <w:r>
        <w:fldChar w:fldCharType="end"/>
      </w:r>
      <w:r>
        <w:fldChar w:fldCharType="end"/>
      </w:r>
    </w:p>
    <w:p>
      <w:pPr>
        <w:pStyle w:val="91"/>
        <w:spacing w:after="468"/>
        <w:sectPr>
          <w:headerReference r:id="rId11" w:type="default"/>
          <w:footerReference r:id="rId13" w:type="default"/>
          <w:headerReference r:id="rId12" w:type="even"/>
          <w:pgSz w:w="11906" w:h="16838"/>
          <w:pgMar w:top="1871" w:right="1134" w:bottom="1134" w:left="1134" w:header="1418" w:footer="1134" w:gutter="284"/>
          <w:pgNumType w:fmt="upperRoman" w:start="1"/>
          <w:cols w:space="425" w:num="1"/>
          <w:formProt w:val="0"/>
          <w:docGrid w:type="lines" w:linePitch="312" w:charSpace="0"/>
        </w:sectPr>
      </w:pPr>
      <w:r>
        <w:fldChar w:fldCharType="end"/>
      </w:r>
    </w:p>
    <w:bookmarkEnd w:id="18"/>
    <w:p>
      <w:pPr>
        <w:pStyle w:val="89"/>
        <w:spacing w:after="468"/>
      </w:pPr>
      <w:bookmarkStart w:id="19" w:name="_Toc54002299"/>
      <w:bookmarkStart w:id="20" w:name="BookMark2"/>
      <w:r>
        <w:rPr>
          <w:spacing w:val="320"/>
        </w:rPr>
        <w:t>前</w:t>
      </w:r>
      <w:r>
        <w:t>言</w:t>
      </w:r>
      <w:bookmarkEnd w:id="19"/>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本文件由山东省农业农村厅提出并组织实施。</w:t>
      </w:r>
    </w:p>
    <w:p>
      <w:pPr>
        <w:pStyle w:val="56"/>
        <w:ind w:firstLine="420"/>
      </w:pPr>
      <w:r>
        <w:rPr>
          <w:rFonts w:hint="eastAsia"/>
        </w:rPr>
        <w:t>本文件由山东省农业标准化技术委员会归口。</w:t>
      </w:r>
    </w:p>
    <w:p>
      <w:pPr>
        <w:pStyle w:val="56"/>
        <w:ind w:firstLine="420"/>
      </w:pPr>
    </w:p>
    <w:p>
      <w:pPr>
        <w:pStyle w:val="56"/>
        <w:ind w:firstLine="420"/>
        <w:sectPr>
          <w:pgSz w:w="11906" w:h="16838"/>
          <w:pgMar w:top="1871" w:right="1134" w:bottom="1134" w:left="1134" w:header="1418" w:footer="1134" w:gutter="284"/>
          <w:pgNumType w:fmt="upperRoman"/>
          <w:cols w:space="425" w:num="1"/>
          <w:formProt w:val="0"/>
          <w:docGrid w:type="lines" w:linePitch="312" w:charSpace="0"/>
        </w:sectPr>
      </w:pPr>
    </w:p>
    <w:bookmarkEnd w:id="20"/>
    <w:p>
      <w:pPr>
        <w:spacing w:line="20" w:lineRule="exact"/>
        <w:jc w:val="center"/>
        <w:rPr>
          <w:rFonts w:ascii="黑体" w:hAnsi="黑体" w:eastAsia="黑体"/>
          <w:sz w:val="32"/>
          <w:szCs w:val="32"/>
        </w:rPr>
      </w:pPr>
      <w:bookmarkStart w:id="21" w:name="BookMark4"/>
    </w:p>
    <w:p>
      <w:pPr>
        <w:spacing w:line="20" w:lineRule="exact"/>
        <w:jc w:val="center"/>
        <w:rPr>
          <w:rFonts w:ascii="黑体" w:hAnsi="黑体" w:eastAsia="黑体"/>
          <w:sz w:val="32"/>
          <w:szCs w:val="32"/>
        </w:rPr>
      </w:pPr>
    </w:p>
    <w:sdt>
      <w:sdtPr>
        <w:tag w:val="NEW_STAND_NAME"/>
        <w:id w:val="595910757"/>
        <w:lock w:val="sdtLocked"/>
        <w:placeholder>
          <w:docPart w:val="2ECB424A2A6F499C8F39F171093ACCC8"/>
        </w:placeholder>
      </w:sdtPr>
      <w:sdtContent>
        <w:p>
          <w:pPr>
            <w:pStyle w:val="177"/>
            <w:spacing w:beforeLines="100" w:afterLines="220"/>
          </w:pPr>
          <w:bookmarkStart w:id="22" w:name="NEW_STAND_NAME"/>
          <w:r>
            <w:rPr>
              <w:rFonts w:hint="eastAsia"/>
            </w:rPr>
            <w:t>草菇双孢蘑菇轮作生产技术规程</w:t>
          </w:r>
        </w:p>
      </w:sdtContent>
    </w:sdt>
    <w:bookmarkEnd w:id="22"/>
    <w:p>
      <w:pPr>
        <w:pStyle w:val="104"/>
        <w:spacing w:before="312" w:after="312"/>
      </w:pPr>
      <w:bookmarkStart w:id="23" w:name="_Toc26986771"/>
      <w:bookmarkStart w:id="24" w:name="_Toc26718930"/>
      <w:bookmarkStart w:id="25" w:name="_Toc24884211"/>
      <w:bookmarkStart w:id="26" w:name="_Toc26986530"/>
      <w:bookmarkStart w:id="27" w:name="_Toc24884218"/>
      <w:bookmarkStart w:id="28" w:name="_Toc26648465"/>
      <w:bookmarkStart w:id="29" w:name="_Toc53997308"/>
      <w:bookmarkStart w:id="30" w:name="_Toc17233333"/>
      <w:bookmarkStart w:id="31" w:name="_Toc17233325"/>
      <w:bookmarkStart w:id="32" w:name="_Toc54002300"/>
      <w:r>
        <w:rPr>
          <w:rFonts w:hint="eastAsia"/>
        </w:rPr>
        <w:t>范围</w:t>
      </w:r>
      <w:bookmarkEnd w:id="23"/>
      <w:bookmarkEnd w:id="24"/>
      <w:bookmarkEnd w:id="25"/>
      <w:bookmarkEnd w:id="26"/>
      <w:bookmarkEnd w:id="27"/>
      <w:bookmarkEnd w:id="28"/>
      <w:bookmarkEnd w:id="29"/>
      <w:bookmarkEnd w:id="30"/>
      <w:bookmarkEnd w:id="31"/>
      <w:bookmarkEnd w:id="32"/>
    </w:p>
    <w:p>
      <w:pPr>
        <w:pStyle w:val="56"/>
        <w:ind w:firstLine="420"/>
      </w:pPr>
      <w:bookmarkStart w:id="33" w:name="_Toc17233334"/>
      <w:bookmarkStart w:id="34" w:name="_Toc17233326"/>
      <w:bookmarkStart w:id="35" w:name="_Toc24884212"/>
      <w:bookmarkStart w:id="36" w:name="_Toc24884219"/>
      <w:bookmarkStart w:id="37" w:name="_Toc26648466"/>
      <w:r>
        <w:rPr>
          <w:rFonts w:hint="eastAsia"/>
        </w:rPr>
        <w:t>本文件规定了草菇与双孢蘑菇轮作的产地环境、栽培设施、茬口安排、品种选择、原料配制、草菇栽培、双孢蘑菇栽培及病虫害防控等技术要求。</w:t>
      </w:r>
    </w:p>
    <w:p>
      <w:pPr>
        <w:pStyle w:val="56"/>
        <w:ind w:firstLine="420"/>
      </w:pPr>
      <w:r>
        <w:rPr>
          <w:rFonts w:hint="eastAsia"/>
        </w:rPr>
        <w:t>本文件适用于层架式栽培设施进行草菇与双孢蘑菇的轮作生产。</w:t>
      </w:r>
    </w:p>
    <w:p>
      <w:pPr>
        <w:pStyle w:val="104"/>
        <w:spacing w:before="312" w:after="312"/>
      </w:pPr>
      <w:bookmarkStart w:id="38" w:name="_Toc53997309"/>
      <w:bookmarkStart w:id="39" w:name="_Toc54002301"/>
      <w:bookmarkStart w:id="40" w:name="_Toc26718931"/>
      <w:bookmarkStart w:id="41" w:name="_Toc26986531"/>
      <w:bookmarkStart w:id="42" w:name="_Toc26986772"/>
      <w:r>
        <w:rPr>
          <w:rFonts w:hint="eastAsia"/>
        </w:rPr>
        <w:t>规范性引用文件</w:t>
      </w:r>
      <w:bookmarkEnd w:id="33"/>
      <w:bookmarkEnd w:id="34"/>
      <w:bookmarkEnd w:id="35"/>
      <w:bookmarkEnd w:id="36"/>
      <w:bookmarkEnd w:id="37"/>
      <w:bookmarkEnd w:id="38"/>
      <w:bookmarkEnd w:id="39"/>
      <w:bookmarkEnd w:id="40"/>
      <w:bookmarkEnd w:id="41"/>
      <w:bookmarkEnd w:id="42"/>
    </w:p>
    <w:sdt>
      <w:sdtPr>
        <w:rPr>
          <w:rFonts w:hint="eastAsia"/>
        </w:rPr>
        <w:id w:val="715848253"/>
        <w:placeholder>
          <w:docPart w:val="BBA123D7EBFB449BA96AE82E5DE87D0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 5749　生活饮用水卫生标准</w:t>
      </w:r>
    </w:p>
    <w:p>
      <w:pPr>
        <w:pStyle w:val="56"/>
        <w:ind w:firstLine="420"/>
      </w:pPr>
      <w:r>
        <w:rPr>
          <w:rFonts w:hint="eastAsia"/>
        </w:rPr>
        <w:t>GB/T 8321（所有部分）　农药合理使用准则</w:t>
      </w:r>
    </w:p>
    <w:p>
      <w:pPr>
        <w:pStyle w:val="56"/>
        <w:ind w:firstLine="420"/>
      </w:pPr>
      <w:r>
        <w:rPr>
          <w:rFonts w:hint="eastAsia"/>
        </w:rPr>
        <w:t xml:space="preserve">GB/T 12728　食用菌术语 </w:t>
      </w:r>
    </w:p>
    <w:p>
      <w:pPr>
        <w:pStyle w:val="56"/>
        <w:ind w:firstLine="420"/>
      </w:pPr>
      <w:r>
        <w:rPr>
          <w:rFonts w:hint="eastAsia"/>
        </w:rPr>
        <w:t>GB 15618　土壤环境质量　农用地土壤污染风险管控标准</w:t>
      </w:r>
    </w:p>
    <w:p>
      <w:pPr>
        <w:pStyle w:val="56"/>
        <w:ind w:firstLine="420"/>
      </w:pPr>
      <w:r>
        <w:rPr>
          <w:rFonts w:hint="eastAsia"/>
        </w:rPr>
        <w:t>NY/T 528　食用菌菌种生产技术规程</w:t>
      </w:r>
    </w:p>
    <w:p>
      <w:pPr>
        <w:pStyle w:val="56"/>
        <w:ind w:firstLine="420"/>
      </w:pPr>
      <w:r>
        <w:rPr>
          <w:rFonts w:hint="eastAsia"/>
        </w:rPr>
        <w:t>NY/T 1935　食用菌栽培基质质量安全要求</w:t>
      </w:r>
    </w:p>
    <w:p>
      <w:pPr>
        <w:pStyle w:val="56"/>
        <w:ind w:firstLine="420"/>
      </w:pPr>
      <w:r>
        <w:rPr>
          <w:rFonts w:hint="eastAsia"/>
        </w:rPr>
        <w:t>NY/T 2375　食用菌生产技术规范</w:t>
      </w:r>
    </w:p>
    <w:p>
      <w:pPr>
        <w:pStyle w:val="56"/>
        <w:ind w:firstLine="420"/>
      </w:pPr>
      <w:r>
        <w:rPr>
          <w:rFonts w:hint="eastAsia"/>
        </w:rPr>
        <w:t>NY/T 5010　无公害农产品　种植业产地环境条件</w:t>
      </w:r>
    </w:p>
    <w:p>
      <w:pPr>
        <w:pStyle w:val="104"/>
        <w:spacing w:before="312" w:after="312"/>
      </w:pPr>
      <w:bookmarkStart w:id="43" w:name="_Toc54002302"/>
      <w:r>
        <w:rPr>
          <w:rFonts w:hint="eastAsia"/>
        </w:rPr>
        <w:t>术语和定义</w:t>
      </w:r>
      <w:bookmarkEnd w:id="43"/>
    </w:p>
    <w:p>
      <w:pPr>
        <w:pStyle w:val="56"/>
        <w:ind w:firstLine="420"/>
      </w:pPr>
      <w:r>
        <w:rPr>
          <w:rFonts w:hint="eastAsia"/>
        </w:rPr>
        <w:t>GB/T 12728界定的以及下列术语和定义适用于本文件。</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轮作生产　rotation cultivation</w:t>
      </w:r>
    </w:p>
    <w:p>
      <w:pPr>
        <w:pStyle w:val="56"/>
        <w:ind w:firstLine="420"/>
      </w:pPr>
      <w:r>
        <w:rPr>
          <w:rFonts w:hint="eastAsia"/>
        </w:rPr>
        <w:t>利用食用菌层架式栽培设施，采用玉米芯、牛粪等原料栽培草菇后，将草菇菌渣作为生产原料之一、在同一设施内栽培双孢蘑菇的生产模式。</w:t>
      </w:r>
    </w:p>
    <w:p>
      <w:pPr>
        <w:pStyle w:val="104"/>
        <w:spacing w:before="312" w:after="312"/>
      </w:pPr>
      <w:bookmarkStart w:id="44" w:name="_Toc54002303"/>
      <w:r>
        <w:rPr>
          <w:rFonts w:hint="eastAsia"/>
        </w:rPr>
        <w:t>产地环境及设施</w:t>
      </w:r>
      <w:bookmarkEnd w:id="44"/>
    </w:p>
    <w:p>
      <w:pPr>
        <w:pStyle w:val="105"/>
        <w:spacing w:before="156" w:after="156"/>
      </w:pPr>
      <w:bookmarkStart w:id="45" w:name="_Toc54002304"/>
      <w:r>
        <w:rPr>
          <w:rFonts w:hint="eastAsia"/>
        </w:rPr>
        <w:t>场地选择</w:t>
      </w:r>
      <w:bookmarkEnd w:id="45"/>
    </w:p>
    <w:p>
      <w:pPr>
        <w:pStyle w:val="56"/>
        <w:ind w:firstLine="420"/>
      </w:pPr>
      <w:r>
        <w:rPr>
          <w:rFonts w:hint="eastAsia"/>
        </w:rPr>
        <w:t>产地环境条件应符合NY/T 5010的规定。选择通风向阳、有水源、排水及进、出料方便的场地。</w:t>
      </w:r>
    </w:p>
    <w:p>
      <w:pPr>
        <w:pStyle w:val="105"/>
        <w:spacing w:before="156" w:after="156"/>
      </w:pPr>
      <w:bookmarkStart w:id="46" w:name="_Toc54002305"/>
      <w:r>
        <w:rPr>
          <w:rFonts w:hint="eastAsia"/>
        </w:rPr>
        <w:t>场地整理</w:t>
      </w:r>
      <w:bookmarkEnd w:id="46"/>
    </w:p>
    <w:p>
      <w:pPr>
        <w:pStyle w:val="56"/>
        <w:ind w:firstLine="420"/>
      </w:pPr>
      <w:r>
        <w:rPr>
          <w:rFonts w:hint="eastAsia"/>
        </w:rPr>
        <w:t>清除杂物，平整场地。栽培场的周围开挖排水沟，沟宽×沟深以40</w:t>
      </w:r>
      <w:r>
        <w:t> </w:t>
      </w:r>
      <w:r>
        <w:rPr>
          <w:rFonts w:hint="eastAsia"/>
        </w:rPr>
        <w:t>cm×50</w:t>
      </w:r>
      <w:r>
        <w:t> </w:t>
      </w:r>
      <w:r>
        <w:rPr>
          <w:rFonts w:hint="eastAsia"/>
        </w:rPr>
        <w:t>cm为宜。</w:t>
      </w:r>
    </w:p>
    <w:p>
      <w:pPr>
        <w:pStyle w:val="105"/>
        <w:spacing w:before="156" w:after="156"/>
      </w:pPr>
      <w:bookmarkStart w:id="47" w:name="_Toc54002306"/>
      <w:r>
        <w:rPr>
          <w:rFonts w:hint="eastAsia"/>
        </w:rPr>
        <w:t>栽培设施</w:t>
      </w:r>
      <w:bookmarkEnd w:id="47"/>
    </w:p>
    <w:p>
      <w:pPr>
        <w:pStyle w:val="56"/>
        <w:ind w:firstLine="420"/>
      </w:pPr>
      <w:r>
        <w:rPr>
          <w:rFonts w:hint="eastAsia"/>
        </w:rPr>
        <w:t>栽培设施应具备良好的保温、保湿、通风及遮荫条件。食用菌层架式栽培设施均可。</w:t>
      </w:r>
    </w:p>
    <w:p>
      <w:pPr>
        <w:pStyle w:val="105"/>
        <w:spacing w:before="156" w:after="156"/>
      </w:pPr>
      <w:bookmarkStart w:id="48" w:name="_Toc54002307"/>
      <w:r>
        <w:rPr>
          <w:rFonts w:hint="eastAsia"/>
        </w:rPr>
        <w:t>控温设备</w:t>
      </w:r>
      <w:bookmarkEnd w:id="48"/>
    </w:p>
    <w:p>
      <w:pPr>
        <w:pStyle w:val="56"/>
        <w:ind w:firstLine="420"/>
      </w:pPr>
      <w:r>
        <w:rPr>
          <w:rFonts w:hint="eastAsia"/>
        </w:rPr>
        <w:t>应配置燃气锅炉等热源加温设备。高温季节可采用专用空调降温。</w:t>
      </w:r>
    </w:p>
    <w:p>
      <w:pPr>
        <w:pStyle w:val="104"/>
        <w:spacing w:before="312" w:after="312"/>
      </w:pPr>
      <w:bookmarkStart w:id="49" w:name="_Toc54002308"/>
      <w:r>
        <w:rPr>
          <w:rFonts w:hint="eastAsia"/>
        </w:rPr>
        <w:t>茬口安排</w:t>
      </w:r>
      <w:bookmarkEnd w:id="49"/>
    </w:p>
    <w:p>
      <w:pPr>
        <w:pStyle w:val="56"/>
        <w:ind w:firstLine="420"/>
      </w:pPr>
      <w:r>
        <w:rPr>
          <w:rFonts w:hint="eastAsia"/>
        </w:rPr>
        <w:t>草菇于5月中下旬上料接种，6月～7月采收。双孢蘑菇于8月上旬开始堆料，9月上中旬接种，10月底至次年5月采收。</w:t>
      </w:r>
    </w:p>
    <w:p>
      <w:pPr>
        <w:pStyle w:val="104"/>
        <w:spacing w:before="312" w:after="312"/>
      </w:pPr>
      <w:bookmarkStart w:id="50" w:name="_Toc54002309"/>
      <w:r>
        <w:rPr>
          <w:rFonts w:hint="eastAsia"/>
        </w:rPr>
        <w:t>品种选择</w:t>
      </w:r>
      <w:bookmarkEnd w:id="50"/>
    </w:p>
    <w:p>
      <w:pPr>
        <w:pStyle w:val="56"/>
        <w:ind w:firstLine="420"/>
      </w:pPr>
      <w:r>
        <w:rPr>
          <w:rFonts w:hint="eastAsia"/>
        </w:rPr>
        <w:t>应从具有相应资质的供种单位引种，菌种生产过程应符合NY/T 528的要求。</w:t>
      </w:r>
    </w:p>
    <w:p>
      <w:pPr>
        <w:pStyle w:val="105"/>
        <w:spacing w:before="156" w:after="156"/>
      </w:pPr>
      <w:bookmarkStart w:id="51" w:name="_Toc54002310"/>
      <w:r>
        <w:rPr>
          <w:rFonts w:hint="eastAsia"/>
        </w:rPr>
        <w:t>草菇</w:t>
      </w:r>
      <w:bookmarkEnd w:id="51"/>
    </w:p>
    <w:p>
      <w:pPr>
        <w:pStyle w:val="56"/>
        <w:ind w:firstLine="420"/>
      </w:pPr>
      <w:r>
        <w:rPr>
          <w:rFonts w:hint="eastAsia"/>
        </w:rPr>
        <w:t>选择个体中等偏大，菇膜厚，不易开伞，耐温差，产量高的品种。</w:t>
      </w:r>
    </w:p>
    <w:p>
      <w:pPr>
        <w:pStyle w:val="105"/>
        <w:spacing w:before="156" w:after="156"/>
      </w:pPr>
      <w:bookmarkStart w:id="52" w:name="_Toc54002311"/>
      <w:r>
        <w:rPr>
          <w:rFonts w:hint="eastAsia"/>
        </w:rPr>
        <w:t>双孢蘑菇</w:t>
      </w:r>
      <w:bookmarkEnd w:id="52"/>
    </w:p>
    <w:p>
      <w:pPr>
        <w:pStyle w:val="56"/>
        <w:ind w:firstLine="420"/>
      </w:pPr>
      <w:r>
        <w:rPr>
          <w:rFonts w:hint="eastAsia"/>
        </w:rPr>
        <w:t>选择耐水，耐肥，耐高温，出菇整齐，转潮快，产量高的品种。</w:t>
      </w:r>
    </w:p>
    <w:p>
      <w:pPr>
        <w:pStyle w:val="104"/>
        <w:spacing w:before="312" w:after="312"/>
      </w:pPr>
      <w:bookmarkStart w:id="53" w:name="_Toc54002312"/>
      <w:r>
        <w:rPr>
          <w:rFonts w:hint="eastAsia"/>
        </w:rPr>
        <w:t>原料及配方</w:t>
      </w:r>
      <w:bookmarkEnd w:id="53"/>
    </w:p>
    <w:p>
      <w:pPr>
        <w:pStyle w:val="105"/>
        <w:spacing w:before="156" w:after="156"/>
      </w:pPr>
      <w:bookmarkStart w:id="54" w:name="_Toc54002313"/>
      <w:r>
        <w:rPr>
          <w:rFonts w:hint="eastAsia"/>
        </w:rPr>
        <w:t>质量要求</w:t>
      </w:r>
      <w:bookmarkEnd w:id="54"/>
    </w:p>
    <w:p>
      <w:pPr>
        <w:pStyle w:val="56"/>
        <w:ind w:firstLine="420"/>
      </w:pPr>
      <w:r>
        <w:rPr>
          <w:rFonts w:hint="eastAsia"/>
        </w:rPr>
        <w:t>所用主辅料均应符合NY/T 1935的要求，生产用水符合GB 5749的要求。</w:t>
      </w:r>
    </w:p>
    <w:p>
      <w:pPr>
        <w:pStyle w:val="105"/>
        <w:spacing w:before="156" w:after="156"/>
      </w:pPr>
      <w:bookmarkStart w:id="55" w:name="_Toc54002314"/>
      <w:r>
        <w:rPr>
          <w:rFonts w:hint="eastAsia"/>
        </w:rPr>
        <w:t>草菇栽培配方</w:t>
      </w:r>
      <w:bookmarkEnd w:id="55"/>
    </w:p>
    <w:p>
      <w:pPr>
        <w:pStyle w:val="56"/>
        <w:ind w:firstLine="420"/>
      </w:pPr>
      <w:r>
        <w:rPr>
          <w:rFonts w:hint="eastAsia"/>
        </w:rPr>
        <w:t>玉米芯62</w:t>
      </w:r>
      <w:r>
        <w:t> </w:t>
      </w:r>
      <w:r>
        <w:rPr>
          <w:rFonts w:hint="eastAsia"/>
        </w:rPr>
        <w:t>%、牛粪32</w:t>
      </w:r>
      <w:r>
        <w:t> </w:t>
      </w:r>
      <w:r>
        <w:rPr>
          <w:rFonts w:hint="eastAsia"/>
        </w:rPr>
        <w:t>%、石灰6</w:t>
      </w:r>
      <w:r>
        <w:t> </w:t>
      </w:r>
      <w:r>
        <w:rPr>
          <w:rFonts w:hint="eastAsia"/>
        </w:rPr>
        <w:t>%，含水量68</w:t>
      </w:r>
      <w:r>
        <w:t> </w:t>
      </w:r>
      <w:r>
        <w:rPr>
          <w:rFonts w:hint="eastAsia"/>
        </w:rPr>
        <w:t>%。</w:t>
      </w:r>
    </w:p>
    <w:p>
      <w:pPr>
        <w:pStyle w:val="105"/>
        <w:spacing w:before="156" w:after="156"/>
      </w:pPr>
      <w:bookmarkStart w:id="56" w:name="_Toc54002315"/>
      <w:r>
        <w:rPr>
          <w:rFonts w:hint="eastAsia"/>
        </w:rPr>
        <w:t>双孢蘑菇栽培配方</w:t>
      </w:r>
      <w:bookmarkEnd w:id="56"/>
    </w:p>
    <w:p>
      <w:pPr>
        <w:pStyle w:val="56"/>
        <w:ind w:firstLine="420"/>
      </w:pPr>
      <w:r>
        <w:rPr>
          <w:rFonts w:hint="eastAsia"/>
        </w:rPr>
        <w:t>玉米芯31</w:t>
      </w:r>
      <w:r>
        <w:t> </w:t>
      </w:r>
      <w:r>
        <w:rPr>
          <w:rFonts w:hint="eastAsia"/>
        </w:rPr>
        <w:t>%、牛粪31</w:t>
      </w:r>
      <w:r>
        <w:t> </w:t>
      </w:r>
      <w:r>
        <w:rPr>
          <w:rFonts w:hint="eastAsia"/>
        </w:rPr>
        <w:t>%、草菇菌渣31</w:t>
      </w:r>
      <w:r>
        <w:t> </w:t>
      </w:r>
      <w:r>
        <w:rPr>
          <w:rFonts w:hint="eastAsia"/>
        </w:rPr>
        <w:t>%、过磷酸钙1</w:t>
      </w:r>
      <w:r>
        <w:t> </w:t>
      </w:r>
      <w:r>
        <w:rPr>
          <w:rFonts w:hint="eastAsia"/>
        </w:rPr>
        <w:t>%、碳酸氢铵1</w:t>
      </w:r>
      <w:r>
        <w:t> </w:t>
      </w:r>
      <w:r>
        <w:rPr>
          <w:rFonts w:hint="eastAsia"/>
        </w:rPr>
        <w:t>%、轻质碳酸钙1</w:t>
      </w:r>
      <w:r>
        <w:t> </w:t>
      </w:r>
      <w:r>
        <w:rPr>
          <w:rFonts w:hint="eastAsia"/>
        </w:rPr>
        <w:t>%、石膏1</w:t>
      </w:r>
      <w:r>
        <w:t> </w:t>
      </w:r>
      <w:r>
        <w:rPr>
          <w:rFonts w:hint="eastAsia"/>
        </w:rPr>
        <w:t>%、石灰3</w:t>
      </w:r>
      <w:r>
        <w:t> </w:t>
      </w:r>
      <w:r>
        <w:rPr>
          <w:rFonts w:hint="eastAsia"/>
        </w:rPr>
        <w:t>%，含水量68</w:t>
      </w:r>
      <w:r>
        <w:t> </w:t>
      </w:r>
      <w:r>
        <w:rPr>
          <w:rFonts w:hint="eastAsia"/>
        </w:rPr>
        <w:t>%。</w:t>
      </w:r>
    </w:p>
    <w:p>
      <w:pPr>
        <w:pStyle w:val="104"/>
        <w:spacing w:before="312" w:after="312"/>
      </w:pPr>
      <w:bookmarkStart w:id="57" w:name="_Toc54002316"/>
      <w:r>
        <w:rPr>
          <w:rFonts w:hint="eastAsia"/>
        </w:rPr>
        <w:t>草菇栽培</w:t>
      </w:r>
      <w:bookmarkEnd w:id="57"/>
    </w:p>
    <w:p>
      <w:pPr>
        <w:pStyle w:val="105"/>
        <w:spacing w:before="156" w:after="156"/>
      </w:pPr>
      <w:bookmarkStart w:id="58" w:name="_Toc54002317"/>
      <w:r>
        <w:rPr>
          <w:rFonts w:hint="eastAsia"/>
        </w:rPr>
        <w:t>培养料处理</w:t>
      </w:r>
      <w:bookmarkEnd w:id="58"/>
    </w:p>
    <w:p>
      <w:pPr>
        <w:pStyle w:val="56"/>
        <w:ind w:firstLine="420"/>
      </w:pPr>
      <w:r>
        <w:rPr>
          <w:rFonts w:hint="eastAsia"/>
        </w:rPr>
        <w:t>选取新鲜、干燥无霉变的培养料，玉米芯使用前需破碎，粒度1</w:t>
      </w:r>
      <w:r>
        <w:t> </w:t>
      </w:r>
      <w:r>
        <w:rPr>
          <w:rFonts w:hint="eastAsia"/>
        </w:rPr>
        <w:t>cm～3</w:t>
      </w:r>
      <w:r>
        <w:t> </w:t>
      </w:r>
      <w:r>
        <w:rPr>
          <w:rFonts w:hint="eastAsia"/>
        </w:rPr>
        <w:t>cm占总量的60</w:t>
      </w:r>
      <w:r>
        <w:t> </w:t>
      </w:r>
      <w:r>
        <w:rPr>
          <w:rFonts w:hint="eastAsia"/>
        </w:rPr>
        <w:t>%以上。按照1层玉米芯1层牛粪方式建堆，先玉米芯后牛粪，堆宽2</w:t>
      </w:r>
      <w:r>
        <w:t> </w:t>
      </w:r>
      <w:r>
        <w:rPr>
          <w:rFonts w:hint="eastAsia"/>
        </w:rPr>
        <w:t>m～2.5</w:t>
      </w:r>
      <w:r>
        <w:t> </w:t>
      </w:r>
      <w:r>
        <w:rPr>
          <w:rFonts w:hint="eastAsia"/>
        </w:rPr>
        <w:t>m，高1.2</w:t>
      </w:r>
      <w:r>
        <w:t> </w:t>
      </w:r>
      <w:r>
        <w:rPr>
          <w:rFonts w:hint="eastAsia"/>
        </w:rPr>
        <w:t>m～1.5</w:t>
      </w:r>
      <w:r>
        <w:t> </w:t>
      </w:r>
      <w:r>
        <w:rPr>
          <w:rFonts w:hint="eastAsia"/>
        </w:rPr>
        <w:t>m，长度依照场地情况安排，预留1/5牛粪在上料时使用。利用喷淋方式预湿玉米芯，需6</w:t>
      </w:r>
      <w:r>
        <w:t> </w:t>
      </w:r>
      <w:r>
        <w:rPr>
          <w:rFonts w:hint="eastAsia"/>
        </w:rPr>
        <w:t>d～7</w:t>
      </w:r>
      <w:r>
        <w:t> </w:t>
      </w:r>
      <w:r>
        <w:rPr>
          <w:rFonts w:hint="eastAsia"/>
        </w:rPr>
        <w:t>d玉米芯湿透变黄，预湿完成。</w:t>
      </w:r>
    </w:p>
    <w:p>
      <w:pPr>
        <w:pStyle w:val="105"/>
        <w:spacing w:before="156" w:after="156"/>
      </w:pPr>
      <w:bookmarkStart w:id="59" w:name="_Toc54002318"/>
      <w:r>
        <w:rPr>
          <w:rFonts w:hint="eastAsia"/>
        </w:rPr>
        <w:t>铺料</w:t>
      </w:r>
      <w:bookmarkEnd w:id="59"/>
    </w:p>
    <w:p>
      <w:pPr>
        <w:pStyle w:val="56"/>
        <w:ind w:firstLine="420"/>
      </w:pPr>
      <w:r>
        <w:rPr>
          <w:rFonts w:hint="eastAsia"/>
        </w:rPr>
        <w:t>将堆好的原料用推车将培养料运输至棚内铺在床架上，厚度约30</w:t>
      </w:r>
      <w:r>
        <w:t> </w:t>
      </w:r>
      <w:r>
        <w:rPr>
          <w:rFonts w:hint="eastAsia"/>
        </w:rPr>
        <w:t>cm，之后再铺一层牛粪后平整料面。</w:t>
      </w:r>
    </w:p>
    <w:p>
      <w:pPr>
        <w:pStyle w:val="105"/>
        <w:spacing w:before="156" w:after="156"/>
      </w:pPr>
      <w:bookmarkStart w:id="60" w:name="_Toc54002319"/>
      <w:r>
        <w:rPr>
          <w:rFonts w:hint="eastAsia"/>
        </w:rPr>
        <w:t>发酵</w:t>
      </w:r>
      <w:bookmarkEnd w:id="60"/>
    </w:p>
    <w:p>
      <w:pPr>
        <w:pStyle w:val="56"/>
        <w:ind w:firstLine="420"/>
      </w:pPr>
      <w:r>
        <w:rPr>
          <w:rFonts w:hint="eastAsia"/>
        </w:rPr>
        <w:t>调节培养料含水率70</w:t>
      </w:r>
      <w:r>
        <w:t> </w:t>
      </w:r>
      <w:r>
        <w:rPr>
          <w:rFonts w:hint="eastAsia"/>
        </w:rPr>
        <w:t>%左右，棚四周通风口全部关闭，使培养料自然升温。当料温不再升高时使用锅炉加温，料温升至68</w:t>
      </w:r>
      <w:r>
        <w:t> </w:t>
      </w:r>
      <w:r>
        <w:rPr>
          <w:rFonts w:hint="eastAsia"/>
        </w:rPr>
        <w:t>℃左右维持24</w:t>
      </w:r>
      <w:r>
        <w:t> </w:t>
      </w:r>
      <w:r>
        <w:rPr>
          <w:rFonts w:hint="eastAsia"/>
        </w:rPr>
        <w:t>h，之后通风降温至55</w:t>
      </w:r>
      <w:r>
        <w:t> </w:t>
      </w:r>
      <w:r>
        <w:rPr>
          <w:rFonts w:hint="eastAsia"/>
        </w:rPr>
        <w:t>℃左右维持72</w:t>
      </w:r>
      <w:r>
        <w:t> </w:t>
      </w:r>
      <w:r>
        <w:rPr>
          <w:rFonts w:hint="eastAsia"/>
        </w:rPr>
        <w:t>h，即完成灭菌过程。</w:t>
      </w:r>
    </w:p>
    <w:p>
      <w:pPr>
        <w:pStyle w:val="105"/>
        <w:spacing w:before="156" w:after="156"/>
      </w:pPr>
      <w:bookmarkStart w:id="61" w:name="_Toc54002320"/>
      <w:r>
        <w:rPr>
          <w:rFonts w:hint="eastAsia"/>
        </w:rPr>
        <w:t>接种</w:t>
      </w:r>
      <w:bookmarkEnd w:id="61"/>
    </w:p>
    <w:p>
      <w:pPr>
        <w:pStyle w:val="56"/>
        <w:ind w:firstLine="420"/>
      </w:pPr>
      <w:r>
        <w:rPr>
          <w:rFonts w:hint="eastAsia"/>
        </w:rPr>
        <w:t>料温降低至35</w:t>
      </w:r>
      <w:r>
        <w:t> </w:t>
      </w:r>
      <w:r>
        <w:rPr>
          <w:rFonts w:hint="eastAsia"/>
        </w:rPr>
        <w:t>℃以下即可接种，接种量约500</w:t>
      </w:r>
      <w:r>
        <w:t> </w:t>
      </w:r>
      <w:r>
        <w:rPr>
          <w:rFonts w:hint="eastAsia"/>
        </w:rPr>
        <w:t>g/m</w:t>
      </w:r>
      <w:r>
        <w:rPr>
          <w:rFonts w:hint="eastAsia"/>
          <w:vertAlign w:val="superscript"/>
        </w:rPr>
        <w:t>2</w:t>
      </w:r>
      <w:r>
        <w:rPr>
          <w:rFonts w:hint="eastAsia"/>
        </w:rPr>
        <w:t>。接种前料面喷1</w:t>
      </w:r>
      <w:r>
        <w:t> </w:t>
      </w:r>
      <w:r>
        <w:rPr>
          <w:rFonts w:hint="eastAsia"/>
        </w:rPr>
        <w:t>‰NaOH水溶液，调节料内含水量68</w:t>
      </w:r>
      <w:r>
        <w:t> </w:t>
      </w:r>
      <w:r>
        <w:rPr>
          <w:rFonts w:hint="eastAsia"/>
        </w:rPr>
        <w:t>%左右。接种时先将菌种袋表面消毒，再破袋后将菌种捏碎至容器中，均匀撒播至料面上，适度压实。</w:t>
      </w:r>
    </w:p>
    <w:p>
      <w:pPr>
        <w:pStyle w:val="105"/>
        <w:spacing w:before="156" w:after="156"/>
      </w:pPr>
      <w:bookmarkStart w:id="62" w:name="_Toc54002321"/>
      <w:r>
        <w:rPr>
          <w:rFonts w:hint="eastAsia"/>
        </w:rPr>
        <w:t>发菌</w:t>
      </w:r>
      <w:bookmarkEnd w:id="62"/>
    </w:p>
    <w:p>
      <w:pPr>
        <w:pStyle w:val="56"/>
        <w:ind w:firstLine="420"/>
      </w:pPr>
      <w:r>
        <w:rPr>
          <w:rFonts w:hint="eastAsia"/>
        </w:rPr>
        <w:t>接种后先不通风，当棚温升至33</w:t>
      </w:r>
      <w:r>
        <w:t> </w:t>
      </w:r>
      <w:r>
        <w:rPr>
          <w:rFonts w:hint="eastAsia"/>
        </w:rPr>
        <w:t>℃以上时开始通风，一般在接种后3</w:t>
      </w:r>
      <w:r>
        <w:t> </w:t>
      </w:r>
      <w:r>
        <w:rPr>
          <w:rFonts w:hint="eastAsia"/>
        </w:rPr>
        <w:t>d～4</w:t>
      </w:r>
      <w:r>
        <w:t> </w:t>
      </w:r>
      <w:r>
        <w:rPr>
          <w:rFonts w:hint="eastAsia"/>
        </w:rPr>
        <w:t>d开始通风。发菌期控制棚内温度30</w:t>
      </w:r>
      <w:r>
        <w:t> </w:t>
      </w:r>
      <w:r>
        <w:rPr>
          <w:rFonts w:hint="eastAsia"/>
        </w:rPr>
        <w:t>℃～32</w:t>
      </w:r>
      <w:r>
        <w:t> </w:t>
      </w:r>
      <w:r>
        <w:rPr>
          <w:rFonts w:hint="eastAsia"/>
        </w:rPr>
        <w:t>℃。</w:t>
      </w:r>
    </w:p>
    <w:p>
      <w:pPr>
        <w:pStyle w:val="105"/>
        <w:spacing w:before="156" w:after="156"/>
      </w:pPr>
      <w:bookmarkStart w:id="63" w:name="_Toc54002322"/>
      <w:r>
        <w:rPr>
          <w:rFonts w:hint="eastAsia"/>
        </w:rPr>
        <w:t>出菇管理</w:t>
      </w:r>
      <w:bookmarkEnd w:id="63"/>
    </w:p>
    <w:p>
      <w:pPr>
        <w:pStyle w:val="56"/>
        <w:ind w:firstLine="420"/>
      </w:pPr>
      <w:r>
        <w:rPr>
          <w:rFonts w:hint="eastAsia"/>
        </w:rPr>
        <w:t>发菌约8</w:t>
      </w:r>
      <w:r>
        <w:t> </w:t>
      </w:r>
      <w:r>
        <w:rPr>
          <w:rFonts w:hint="eastAsia"/>
        </w:rPr>
        <w:t>d菌丝长至料底后料面喷水1</w:t>
      </w:r>
      <w:r>
        <w:t> </w:t>
      </w:r>
      <w:r>
        <w:rPr>
          <w:rFonts w:hint="eastAsia"/>
        </w:rPr>
        <w:t>kg/m</w:t>
      </w:r>
      <w:r>
        <w:rPr>
          <w:rFonts w:hint="eastAsia"/>
          <w:vertAlign w:val="superscript"/>
        </w:rPr>
        <w:t>2</w:t>
      </w:r>
      <w:r>
        <w:rPr>
          <w:rFonts w:hint="eastAsia"/>
        </w:rPr>
        <w:t>，第10</w:t>
      </w:r>
      <w:r>
        <w:t> </w:t>
      </w:r>
      <w:r>
        <w:rPr>
          <w:rFonts w:hint="eastAsia"/>
        </w:rPr>
        <w:t>d菌丝恢复生长后加大通风，调低棚温至27</w:t>
      </w:r>
      <w:r>
        <w:t> </w:t>
      </w:r>
      <w:r>
        <w:rPr>
          <w:rFonts w:hint="eastAsia"/>
        </w:rPr>
        <w:t>℃～28</w:t>
      </w:r>
      <w:r>
        <w:t> </w:t>
      </w:r>
      <w:r>
        <w:rPr>
          <w:rFonts w:hint="eastAsia"/>
        </w:rPr>
        <w:t>℃，调节棚内空气相对湿度90</w:t>
      </w:r>
      <w:r>
        <w:t> </w:t>
      </w:r>
      <w:r>
        <w:rPr>
          <w:rFonts w:hint="eastAsia"/>
        </w:rPr>
        <w:t>%～95</w:t>
      </w:r>
      <w:r>
        <w:t> </w:t>
      </w:r>
      <w:r>
        <w:rPr>
          <w:rFonts w:hint="eastAsia"/>
        </w:rPr>
        <w:t>%，加装灯管。通过通风、光照和温差刺激等促进草菇扭结现蕾。现蕾后不可再喷水，控制棚温在28</w:t>
      </w:r>
      <w:r>
        <w:t> </w:t>
      </w:r>
      <w:r>
        <w:rPr>
          <w:rFonts w:hint="eastAsia"/>
        </w:rPr>
        <w:t>℃～30</w:t>
      </w:r>
      <w:r>
        <w:t> </w:t>
      </w:r>
      <w:r>
        <w:rPr>
          <w:rFonts w:hint="eastAsia"/>
        </w:rPr>
        <w:t>℃。一般早晚通风，每天通风2次～3次，每次40</w:t>
      </w:r>
      <w:r>
        <w:t> </w:t>
      </w:r>
      <w:r>
        <w:rPr>
          <w:rFonts w:hint="eastAsia"/>
        </w:rPr>
        <w:t>min～60</w:t>
      </w:r>
      <w:r>
        <w:t> </w:t>
      </w:r>
      <w:r>
        <w:rPr>
          <w:rFonts w:hint="eastAsia"/>
        </w:rPr>
        <w:t>min，通风量根据床面上菇体量决定，菇多时多通风，注意通风时开背风窗，避免空气对流和直吹。</w:t>
      </w:r>
    </w:p>
    <w:p>
      <w:pPr>
        <w:pStyle w:val="105"/>
        <w:spacing w:before="156" w:after="156"/>
      </w:pPr>
      <w:bookmarkStart w:id="64" w:name="_Toc54002323"/>
      <w:r>
        <w:rPr>
          <w:rFonts w:hint="eastAsia"/>
        </w:rPr>
        <w:t>采收</w:t>
      </w:r>
      <w:bookmarkEnd w:id="64"/>
    </w:p>
    <w:p>
      <w:pPr>
        <w:pStyle w:val="56"/>
        <w:ind w:firstLine="420"/>
      </w:pPr>
      <w:r>
        <w:rPr>
          <w:rFonts w:hint="eastAsia"/>
        </w:rPr>
        <w:t>当草菇长至蛋形且即将伸长时，采摘最合适。每天采收2次～3次，一手按住菇体基部，一手轻捏菇体旋转摘下。丛生菇可直接采摘，切勿直接拔取。</w:t>
      </w:r>
    </w:p>
    <w:p>
      <w:pPr>
        <w:pStyle w:val="105"/>
        <w:spacing w:before="156" w:after="156"/>
      </w:pPr>
      <w:bookmarkStart w:id="65" w:name="_Toc54002324"/>
      <w:r>
        <w:rPr>
          <w:rFonts w:hint="eastAsia"/>
        </w:rPr>
        <w:t>转潮管理</w:t>
      </w:r>
      <w:bookmarkEnd w:id="65"/>
    </w:p>
    <w:p>
      <w:pPr>
        <w:pStyle w:val="56"/>
        <w:ind w:firstLine="420"/>
      </w:pPr>
      <w:r>
        <w:rPr>
          <w:rFonts w:hint="eastAsia"/>
        </w:rPr>
        <w:t>采菇3</w:t>
      </w:r>
      <w:r>
        <w:t> </w:t>
      </w:r>
      <w:r>
        <w:rPr>
          <w:rFonts w:hint="eastAsia"/>
        </w:rPr>
        <w:t>d～4</w:t>
      </w:r>
      <w:r>
        <w:t> </w:t>
      </w:r>
      <w:r>
        <w:rPr>
          <w:rFonts w:hint="eastAsia"/>
        </w:rPr>
        <w:t>d后，进入转潮管理。调整棚温至30</w:t>
      </w:r>
      <w:r>
        <w:t> </w:t>
      </w:r>
      <w:r>
        <w:rPr>
          <w:rFonts w:hint="eastAsia"/>
        </w:rPr>
        <w:t>℃～32</w:t>
      </w:r>
      <w:r>
        <w:t> </w:t>
      </w:r>
      <w:r>
        <w:rPr>
          <w:rFonts w:hint="eastAsia"/>
        </w:rPr>
        <w:t>℃维持24</w:t>
      </w:r>
      <w:r>
        <w:t> </w:t>
      </w:r>
      <w:r>
        <w:rPr>
          <w:rFonts w:hint="eastAsia"/>
        </w:rPr>
        <w:t>h。之后空间喷水，调节棚内空气相对湿度为90</w:t>
      </w:r>
      <w:r>
        <w:t> </w:t>
      </w:r>
      <w:r>
        <w:rPr>
          <w:rFonts w:hint="eastAsia"/>
        </w:rPr>
        <w:t>%～95</w:t>
      </w:r>
      <w:r>
        <w:t> </w:t>
      </w:r>
      <w:r>
        <w:rPr>
          <w:rFonts w:hint="eastAsia"/>
        </w:rPr>
        <w:t>%，适量通风，进入下潮的出菇管理。一般可采收3潮～4潮。</w:t>
      </w:r>
    </w:p>
    <w:p>
      <w:pPr>
        <w:pStyle w:val="105"/>
        <w:spacing w:before="156" w:after="156"/>
      </w:pPr>
      <w:bookmarkStart w:id="66" w:name="_Toc54002325"/>
      <w:r>
        <w:rPr>
          <w:rFonts w:hint="eastAsia"/>
        </w:rPr>
        <w:t>栽培后换茬处理</w:t>
      </w:r>
      <w:bookmarkEnd w:id="66"/>
    </w:p>
    <w:p>
      <w:pPr>
        <w:pStyle w:val="56"/>
        <w:ind w:firstLine="420"/>
      </w:pPr>
      <w:r>
        <w:rPr>
          <w:rFonts w:hint="eastAsia"/>
        </w:rPr>
        <w:t>栽培结束后，先将带有杂菌的菌渣清出棚外并远离生产区域，再将无污染的菌渣运至预设场地备用。同时，对棚内床架及空间消毒。床架消毒时需先用清水冲洗干净，再用10</w:t>
      </w:r>
      <w:r>
        <w:t> </w:t>
      </w:r>
      <w:r>
        <w:rPr>
          <w:rFonts w:hint="eastAsia"/>
        </w:rPr>
        <w:t>%漂白粉水，或3波美度～5波美度的石硫合剂或5</w:t>
      </w:r>
      <w:r>
        <w:t> </w:t>
      </w:r>
      <w:r>
        <w:rPr>
          <w:rFonts w:hint="eastAsia"/>
        </w:rPr>
        <w:t>%菌毒清水剂200倍～300倍喷洒。棚内空间消毒时使用甲醛与高锰酸钾（2:1）熏蒸24</w:t>
      </w:r>
      <w:r>
        <w:t> </w:t>
      </w:r>
      <w:r>
        <w:rPr>
          <w:rFonts w:hint="eastAsia"/>
        </w:rPr>
        <w:t>h以上，再通风72</w:t>
      </w:r>
      <w:r>
        <w:t> </w:t>
      </w:r>
      <w:r>
        <w:rPr>
          <w:rFonts w:hint="eastAsia"/>
        </w:rPr>
        <w:t>h后可用于下茬双孢蘑菇栽培。</w:t>
      </w:r>
    </w:p>
    <w:p>
      <w:pPr>
        <w:pStyle w:val="104"/>
        <w:spacing w:before="312" w:after="312"/>
      </w:pPr>
      <w:bookmarkStart w:id="67" w:name="_Toc54002326"/>
      <w:r>
        <w:rPr>
          <w:rFonts w:hint="eastAsia"/>
        </w:rPr>
        <w:t>双孢蘑菇栽培</w:t>
      </w:r>
      <w:bookmarkEnd w:id="67"/>
    </w:p>
    <w:p>
      <w:pPr>
        <w:pStyle w:val="105"/>
        <w:spacing w:before="156" w:after="156"/>
      </w:pPr>
      <w:bookmarkStart w:id="68" w:name="_Toc54002327"/>
      <w:r>
        <w:rPr>
          <w:rFonts w:hint="eastAsia"/>
        </w:rPr>
        <w:t>建堆和预湿</w:t>
      </w:r>
      <w:bookmarkEnd w:id="68"/>
    </w:p>
    <w:p>
      <w:pPr>
        <w:pStyle w:val="56"/>
        <w:ind w:firstLine="420"/>
      </w:pPr>
      <w:r>
        <w:rPr>
          <w:rFonts w:hint="eastAsia"/>
        </w:rPr>
        <w:t>选取新鲜、干燥无霉变的培养料，玉米芯使用前需粉碎，粉碎后建堆预湿。玉米芯料堆宽2</w:t>
      </w:r>
      <w:r>
        <w:t> </w:t>
      </w:r>
      <w:r>
        <w:rPr>
          <w:rFonts w:hint="eastAsia"/>
        </w:rPr>
        <w:t>m～2.5</w:t>
      </w:r>
      <w:r>
        <w:t> </w:t>
      </w:r>
      <w:r>
        <w:rPr>
          <w:rFonts w:hint="eastAsia"/>
        </w:rPr>
        <w:t>m，高1.2</w:t>
      </w:r>
      <w:r>
        <w:t> </w:t>
      </w:r>
      <w:r>
        <w:rPr>
          <w:rFonts w:hint="eastAsia"/>
        </w:rPr>
        <w:t>m～1.5</w:t>
      </w:r>
      <w:r>
        <w:t> </w:t>
      </w:r>
      <w:r>
        <w:rPr>
          <w:rFonts w:hint="eastAsia"/>
        </w:rPr>
        <w:t>m，长度依照场地情况安排。玉米芯预湿5</w:t>
      </w:r>
      <w:r>
        <w:t> </w:t>
      </w:r>
      <w:r>
        <w:rPr>
          <w:rFonts w:hint="eastAsia"/>
        </w:rPr>
        <w:t>d～6</w:t>
      </w:r>
      <w:r>
        <w:t> </w:t>
      </w:r>
      <w:r>
        <w:rPr>
          <w:rFonts w:hint="eastAsia"/>
        </w:rPr>
        <w:t>d后加入牛粪预湿3</w:t>
      </w:r>
      <w:r>
        <w:t> </w:t>
      </w:r>
      <w:r>
        <w:rPr>
          <w:rFonts w:hint="eastAsia"/>
        </w:rPr>
        <w:t>d。</w:t>
      </w:r>
    </w:p>
    <w:p>
      <w:pPr>
        <w:pStyle w:val="105"/>
        <w:spacing w:before="156" w:after="156"/>
      </w:pPr>
      <w:bookmarkStart w:id="69" w:name="_Toc54002328"/>
      <w:r>
        <w:rPr>
          <w:rFonts w:hint="eastAsia"/>
        </w:rPr>
        <w:t>一次发酵</w:t>
      </w:r>
      <w:bookmarkEnd w:id="69"/>
    </w:p>
    <w:p>
      <w:pPr>
        <w:pStyle w:val="56"/>
        <w:ind w:firstLine="420"/>
      </w:pPr>
      <w:r>
        <w:rPr>
          <w:rFonts w:hint="eastAsia"/>
        </w:rPr>
        <w:t>玉米芯和牛粪预湿后添加过磷酸钙和碳酸氢铵后翻料建堆。当料温达到70</w:t>
      </w:r>
      <w:r>
        <w:t> </w:t>
      </w:r>
      <w:r>
        <w:rPr>
          <w:rFonts w:hint="eastAsia"/>
        </w:rPr>
        <w:t>℃且不再升高时开始翻堆，翻堆前加入轻质碳酸钙和石膏，以后均是料温不再升高时翻堆，第3次翻堆时加入草菇菌渣和石灰，共翻堆4次，每次翻堆后发酵时间分别为7</w:t>
      </w:r>
      <w:r>
        <w:t> </w:t>
      </w:r>
      <w:r>
        <w:rPr>
          <w:rFonts w:hint="eastAsia"/>
        </w:rPr>
        <w:t>d、6</w:t>
      </w:r>
      <w:r>
        <w:t> </w:t>
      </w:r>
      <w:r>
        <w:rPr>
          <w:rFonts w:hint="eastAsia"/>
        </w:rPr>
        <w:t>d、5</w:t>
      </w:r>
      <w:r>
        <w:t> </w:t>
      </w:r>
      <w:r>
        <w:rPr>
          <w:rFonts w:hint="eastAsia"/>
        </w:rPr>
        <w:t>d、4</w:t>
      </w:r>
      <w:r>
        <w:t> </w:t>
      </w:r>
      <w:r>
        <w:rPr>
          <w:rFonts w:hint="eastAsia"/>
        </w:rPr>
        <w:t>d，总发酵时间约22</w:t>
      </w:r>
      <w:r>
        <w:t> </w:t>
      </w:r>
      <w:r>
        <w:rPr>
          <w:rFonts w:hint="eastAsia"/>
        </w:rPr>
        <w:t>d。遇阴雨天气时加盖薄膜并适当延长发酵时间。</w:t>
      </w:r>
    </w:p>
    <w:p>
      <w:pPr>
        <w:pStyle w:val="105"/>
        <w:spacing w:before="156" w:after="156"/>
      </w:pPr>
      <w:bookmarkStart w:id="70" w:name="_Toc54002329"/>
      <w:r>
        <w:rPr>
          <w:rFonts w:hint="eastAsia"/>
        </w:rPr>
        <w:t>二次发酵</w:t>
      </w:r>
      <w:bookmarkEnd w:id="70"/>
    </w:p>
    <w:p>
      <w:pPr>
        <w:pStyle w:val="56"/>
        <w:ind w:firstLine="420"/>
      </w:pPr>
      <w:r>
        <w:rPr>
          <w:rFonts w:hint="eastAsia"/>
        </w:rPr>
        <w:t>培养料进棚上架后，调节料内含水率68</w:t>
      </w:r>
      <w:r>
        <w:t> </w:t>
      </w:r>
      <w:r>
        <w:rPr>
          <w:rFonts w:hint="eastAsia"/>
        </w:rPr>
        <w:t>%左右，关闭通风口。培养料不再升温时，使用锅炉加温至料温62</w:t>
      </w:r>
      <w:r>
        <w:t> </w:t>
      </w:r>
      <w:r>
        <w:rPr>
          <w:rFonts w:hint="eastAsia"/>
        </w:rPr>
        <w:t>℃维持24</w:t>
      </w:r>
      <w:r>
        <w:t> </w:t>
      </w:r>
      <w:r>
        <w:rPr>
          <w:rFonts w:hint="eastAsia"/>
        </w:rPr>
        <w:t>h，灭火后通风降温至52</w:t>
      </w:r>
      <w:r>
        <w:t> </w:t>
      </w:r>
      <w:r>
        <w:rPr>
          <w:rFonts w:hint="eastAsia"/>
        </w:rPr>
        <w:t>℃左右，以后每天通风1</w:t>
      </w:r>
      <w:r>
        <w:t> </w:t>
      </w:r>
      <w:r>
        <w:rPr>
          <w:rFonts w:hint="eastAsia"/>
        </w:rPr>
        <w:t>h～2</w:t>
      </w:r>
      <w:r>
        <w:t> </w:t>
      </w:r>
      <w:r>
        <w:rPr>
          <w:rFonts w:hint="eastAsia"/>
        </w:rPr>
        <w:t>h，控制料温48</w:t>
      </w:r>
      <w:r>
        <w:t> </w:t>
      </w:r>
      <w:r>
        <w:rPr>
          <w:rFonts w:hint="eastAsia"/>
        </w:rPr>
        <w:t>℃～52</w:t>
      </w:r>
      <w:r>
        <w:t> </w:t>
      </w:r>
      <w:r>
        <w:rPr>
          <w:rFonts w:hint="eastAsia"/>
        </w:rPr>
        <w:t>℃维持72</w:t>
      </w:r>
      <w:r>
        <w:t> </w:t>
      </w:r>
      <w:r>
        <w:rPr>
          <w:rFonts w:hint="eastAsia"/>
        </w:rPr>
        <w:t>h。之后加大通风，使料温在24</w:t>
      </w:r>
      <w:r>
        <w:t> </w:t>
      </w:r>
      <w:r>
        <w:rPr>
          <w:rFonts w:hint="eastAsia"/>
        </w:rPr>
        <w:t>h内降至40</w:t>
      </w:r>
      <w:r>
        <w:t> </w:t>
      </w:r>
      <w:r>
        <w:rPr>
          <w:rFonts w:hint="eastAsia"/>
        </w:rPr>
        <w:t>℃即完成二次发酵过程。</w:t>
      </w:r>
    </w:p>
    <w:p>
      <w:pPr>
        <w:pStyle w:val="105"/>
        <w:spacing w:before="156" w:after="156"/>
      </w:pPr>
      <w:bookmarkStart w:id="71" w:name="_Toc54002330"/>
      <w:r>
        <w:rPr>
          <w:rFonts w:hint="eastAsia"/>
        </w:rPr>
        <w:t>接种</w:t>
      </w:r>
      <w:bookmarkEnd w:id="71"/>
    </w:p>
    <w:p>
      <w:pPr>
        <w:pStyle w:val="56"/>
        <w:ind w:firstLine="420"/>
      </w:pPr>
      <w:r>
        <w:rPr>
          <w:rFonts w:hint="eastAsia"/>
        </w:rPr>
        <w:t>料温降至28</w:t>
      </w:r>
      <w:r>
        <w:t> </w:t>
      </w:r>
      <w:r>
        <w:rPr>
          <w:rFonts w:hint="eastAsia"/>
        </w:rPr>
        <w:t>℃以下即可接种。接种前使用3</w:t>
      </w:r>
      <w:r>
        <w:t> </w:t>
      </w:r>
      <w:r>
        <w:rPr>
          <w:rFonts w:hint="eastAsia"/>
        </w:rPr>
        <w:t>%的石灰水清液或1</w:t>
      </w:r>
      <w:r>
        <w:t> </w:t>
      </w:r>
      <w:r>
        <w:rPr>
          <w:rFonts w:hint="eastAsia"/>
        </w:rPr>
        <w:t>‰的NaOH水溶液，调节培养料含水率65</w:t>
      </w:r>
      <w:r>
        <w:t> </w:t>
      </w:r>
      <w:r>
        <w:rPr>
          <w:rFonts w:hint="eastAsia"/>
        </w:rPr>
        <w:t>%左右，pH 7.2～pH 7.8。菌种瓶表面消毒后取出菌种捏碎，均匀播至料中和料面上，接种量约500</w:t>
      </w:r>
      <w:r>
        <w:t> </w:t>
      </w:r>
      <w:r>
        <w:rPr>
          <w:rFonts w:hint="eastAsia"/>
        </w:rPr>
        <w:t>g/m</w:t>
      </w:r>
      <w:r>
        <w:rPr>
          <w:rFonts w:hint="eastAsia"/>
          <w:vertAlign w:val="superscript"/>
        </w:rPr>
        <w:t>2</w:t>
      </w:r>
      <w:r>
        <w:rPr>
          <w:rFonts w:hint="eastAsia"/>
        </w:rPr>
        <w:t>，播后整平料面。</w:t>
      </w:r>
    </w:p>
    <w:p>
      <w:pPr>
        <w:pStyle w:val="105"/>
        <w:spacing w:before="156" w:after="156"/>
      </w:pPr>
      <w:bookmarkStart w:id="72" w:name="_Toc54002331"/>
      <w:r>
        <w:rPr>
          <w:rFonts w:hint="eastAsia"/>
        </w:rPr>
        <w:t>发菌</w:t>
      </w:r>
      <w:bookmarkEnd w:id="72"/>
    </w:p>
    <w:p>
      <w:pPr>
        <w:pStyle w:val="56"/>
        <w:ind w:firstLine="420"/>
      </w:pPr>
      <w:r>
        <w:rPr>
          <w:rFonts w:hint="eastAsia"/>
        </w:rPr>
        <w:t>控制料温22</w:t>
      </w:r>
      <w:r>
        <w:t> </w:t>
      </w:r>
      <w:r>
        <w:rPr>
          <w:rFonts w:hint="eastAsia"/>
        </w:rPr>
        <w:t>℃～25</w:t>
      </w:r>
      <w:r>
        <w:t> </w:t>
      </w:r>
      <w:r>
        <w:rPr>
          <w:rFonts w:hint="eastAsia"/>
        </w:rPr>
        <w:t>℃、空气相对湿度70</w:t>
      </w:r>
      <w:r>
        <w:t> </w:t>
      </w:r>
      <w:r>
        <w:rPr>
          <w:rFonts w:hint="eastAsia"/>
        </w:rPr>
        <w:t>%～75</w:t>
      </w:r>
      <w:r>
        <w:t> </w:t>
      </w:r>
      <w:r>
        <w:rPr>
          <w:rFonts w:hint="eastAsia"/>
        </w:rPr>
        <w:t>%，遮光通风。</w:t>
      </w:r>
    </w:p>
    <w:p>
      <w:pPr>
        <w:pStyle w:val="105"/>
        <w:spacing w:before="156" w:after="156"/>
      </w:pPr>
      <w:bookmarkStart w:id="73" w:name="_Toc54002332"/>
      <w:r>
        <w:rPr>
          <w:rFonts w:hint="eastAsia"/>
        </w:rPr>
        <w:t>覆土</w:t>
      </w:r>
      <w:bookmarkEnd w:id="73"/>
    </w:p>
    <w:p>
      <w:pPr>
        <w:pStyle w:val="65"/>
        <w:spacing w:before="156" w:after="156"/>
      </w:pPr>
      <w:r>
        <w:rPr>
          <w:rFonts w:hint="eastAsia"/>
        </w:rPr>
        <w:t>覆土材料制备</w:t>
      </w:r>
    </w:p>
    <w:p>
      <w:pPr>
        <w:pStyle w:val="56"/>
        <w:ind w:firstLine="420"/>
      </w:pPr>
      <w:r>
        <w:rPr>
          <w:rFonts w:hint="eastAsia"/>
        </w:rPr>
        <w:t>覆土材料一般为粘壤土，要求保水性强、团粒结构好，符合GB 15618要求。使用前10</w:t>
      </w:r>
      <w:r>
        <w:t> </w:t>
      </w:r>
      <w:r>
        <w:rPr>
          <w:rFonts w:hint="eastAsia"/>
        </w:rPr>
        <w:t>d对粘壤土破碎、暴晒，使用前将稻壳在石灰水中泡透，再将稻壳、生石灰、漂白粉等材料掺入覆土后拌匀，调湿至饱和，使用镂耙等工具将覆土整成颗粒大小不等的结构，使其达到手握成团、落地即散的状态，之后用塑料膜完全盖住堆闷48</w:t>
      </w:r>
      <w:r>
        <w:t> </w:t>
      </w:r>
      <w:r>
        <w:rPr>
          <w:rFonts w:hint="eastAsia"/>
        </w:rPr>
        <w:t>h。按每m</w:t>
      </w:r>
      <w:r>
        <w:rPr>
          <w:rFonts w:hint="eastAsia"/>
          <w:vertAlign w:val="superscript"/>
        </w:rPr>
        <w:t>3</w:t>
      </w:r>
      <w:r>
        <w:rPr>
          <w:rFonts w:hint="eastAsia"/>
        </w:rPr>
        <w:t>覆土材料加稻壳16</w:t>
      </w:r>
      <w:r>
        <w:t> </w:t>
      </w:r>
      <w:r>
        <w:rPr>
          <w:rFonts w:hint="eastAsia"/>
        </w:rPr>
        <w:t>kg、生石灰8</w:t>
      </w:r>
      <w:r>
        <w:t> </w:t>
      </w:r>
      <w:r>
        <w:rPr>
          <w:rFonts w:hint="eastAsia"/>
        </w:rPr>
        <w:t>kg、漂白粉0.8</w:t>
      </w:r>
      <w:r>
        <w:t> </w:t>
      </w:r>
      <w:r>
        <w:rPr>
          <w:rFonts w:hint="eastAsia"/>
        </w:rPr>
        <w:t>kg计算。</w:t>
      </w:r>
    </w:p>
    <w:p>
      <w:pPr>
        <w:pStyle w:val="65"/>
        <w:spacing w:before="156" w:after="156"/>
      </w:pPr>
      <w:r>
        <w:rPr>
          <w:rFonts w:hint="eastAsia"/>
        </w:rPr>
        <w:t>覆土操作</w:t>
      </w:r>
    </w:p>
    <w:p>
      <w:pPr>
        <w:pStyle w:val="56"/>
        <w:ind w:firstLine="420"/>
      </w:pPr>
      <w:r>
        <w:rPr>
          <w:rFonts w:hint="eastAsia"/>
        </w:rPr>
        <w:t>当菌丝长满培养料三分之二，料温20</w:t>
      </w:r>
      <w:r>
        <w:t> </w:t>
      </w:r>
      <w:r>
        <w:rPr>
          <w:rFonts w:hint="eastAsia"/>
        </w:rPr>
        <w:t>℃以下时搔菌、覆土。搔菌时要去除老化菌丝，整平料面。覆土厚度为3.5</w:t>
      </w:r>
      <w:r>
        <w:t> </w:t>
      </w:r>
      <w:r>
        <w:rPr>
          <w:rFonts w:hint="eastAsia"/>
        </w:rPr>
        <w:t>cm～4</w:t>
      </w:r>
      <w:r>
        <w:t> </w:t>
      </w:r>
      <w:r>
        <w:rPr>
          <w:rFonts w:hint="eastAsia"/>
        </w:rPr>
        <w:t>cm。使用粘壤土覆土时需覆两次，第一次用直径1</w:t>
      </w:r>
      <w:r>
        <w:t> </w:t>
      </w:r>
      <w:r>
        <w:rPr>
          <w:rFonts w:hint="eastAsia"/>
        </w:rPr>
        <w:t>cm～2</w:t>
      </w:r>
      <w:r>
        <w:t> </w:t>
      </w:r>
      <w:r>
        <w:rPr>
          <w:rFonts w:hint="eastAsia"/>
        </w:rPr>
        <w:t>cm大小的土壤颗粒进行覆土，厚度3</w:t>
      </w:r>
      <w:r>
        <w:t> </w:t>
      </w:r>
      <w:r>
        <w:rPr>
          <w:rFonts w:hint="eastAsia"/>
        </w:rPr>
        <w:t>cm～3.5</w:t>
      </w:r>
      <w:r>
        <w:t> </w:t>
      </w:r>
      <w:r>
        <w:rPr>
          <w:rFonts w:hint="eastAsia"/>
        </w:rPr>
        <w:t>cm；待部分菌丝长至土面再进行第二次覆土，在菌丝长出土面的地方用细土覆盖0.5</w:t>
      </w:r>
      <w:r>
        <w:t> </w:t>
      </w:r>
      <w:r>
        <w:rPr>
          <w:rFonts w:hint="eastAsia"/>
        </w:rPr>
        <w:t>cm左右。</w:t>
      </w:r>
    </w:p>
    <w:p>
      <w:pPr>
        <w:pStyle w:val="105"/>
        <w:spacing w:before="156" w:after="156"/>
      </w:pPr>
      <w:bookmarkStart w:id="74" w:name="_Toc54002333"/>
      <w:r>
        <w:rPr>
          <w:rFonts w:hint="eastAsia"/>
        </w:rPr>
        <w:t>出菇管理</w:t>
      </w:r>
      <w:bookmarkEnd w:id="74"/>
    </w:p>
    <w:p>
      <w:pPr>
        <w:pStyle w:val="65"/>
        <w:spacing w:before="156" w:after="156"/>
      </w:pPr>
      <w:r>
        <w:rPr>
          <w:rFonts w:hint="eastAsia"/>
        </w:rPr>
        <w:t>水分管理</w:t>
      </w:r>
    </w:p>
    <w:p>
      <w:pPr>
        <w:pStyle w:val="56"/>
        <w:ind w:firstLine="420"/>
      </w:pPr>
      <w:r>
        <w:rPr>
          <w:rFonts w:hint="eastAsia"/>
        </w:rPr>
        <w:t>当菌丝在土层内充分伸展时，应及时喷水，用水量2.0</w:t>
      </w:r>
      <w:r>
        <w:t> </w:t>
      </w:r>
      <w:r>
        <w:rPr>
          <w:rFonts w:hint="eastAsia"/>
        </w:rPr>
        <w:t>kg/m</w:t>
      </w:r>
      <w:r>
        <w:rPr>
          <w:rFonts w:hint="eastAsia"/>
          <w:vertAlign w:val="superscript"/>
        </w:rPr>
        <w:t>2</w:t>
      </w:r>
      <w:r>
        <w:rPr>
          <w:rFonts w:hint="eastAsia"/>
        </w:rPr>
        <w:t>～2.5</w:t>
      </w:r>
      <w:r>
        <w:t> </w:t>
      </w:r>
      <w:r>
        <w:rPr>
          <w:rFonts w:hint="eastAsia"/>
        </w:rPr>
        <w:t>kg/m</w:t>
      </w:r>
      <w:r>
        <w:rPr>
          <w:rFonts w:hint="eastAsia"/>
          <w:vertAlign w:val="superscript"/>
        </w:rPr>
        <w:t>2</w:t>
      </w:r>
      <w:r>
        <w:rPr>
          <w:rFonts w:hint="eastAsia"/>
        </w:rPr>
        <w:t>，于2</w:t>
      </w:r>
      <w:r>
        <w:t> </w:t>
      </w:r>
      <w:r>
        <w:rPr>
          <w:rFonts w:hint="eastAsia"/>
        </w:rPr>
        <w:t>d内分4次喷完。当原基普遍形成，并大部分发育至黄豆般大小的菇蕾时，再次喷水2.0</w:t>
      </w:r>
      <w:r>
        <w:t> </w:t>
      </w:r>
      <w:r>
        <w:rPr>
          <w:rFonts w:hint="eastAsia"/>
        </w:rPr>
        <w:t>kg/m</w:t>
      </w:r>
      <w:r>
        <w:rPr>
          <w:rFonts w:hint="eastAsia"/>
          <w:vertAlign w:val="superscript"/>
        </w:rPr>
        <w:t>2</w:t>
      </w:r>
      <w:r>
        <w:rPr>
          <w:rFonts w:hint="eastAsia"/>
        </w:rPr>
        <w:t>～2.5</w:t>
      </w:r>
      <w:r>
        <w:t> </w:t>
      </w:r>
      <w:r>
        <w:rPr>
          <w:rFonts w:hint="eastAsia"/>
        </w:rPr>
        <w:t>kg/m</w:t>
      </w:r>
      <w:r>
        <w:rPr>
          <w:rFonts w:hint="eastAsia"/>
          <w:vertAlign w:val="superscript"/>
        </w:rPr>
        <w:t>2</w:t>
      </w:r>
      <w:r>
        <w:rPr>
          <w:rFonts w:hint="eastAsia"/>
        </w:rPr>
        <w:t>，分2次喷完。当子实体发育至直径2</w:t>
      </w:r>
      <w:r>
        <w:t> </w:t>
      </w:r>
      <w:r>
        <w:rPr>
          <w:rFonts w:hint="eastAsia"/>
        </w:rPr>
        <w:t>cm左右，再次喷水1.5</w:t>
      </w:r>
      <w:r>
        <w:t> </w:t>
      </w:r>
      <w:r>
        <w:rPr>
          <w:rFonts w:hint="eastAsia"/>
        </w:rPr>
        <w:t>kg/m</w:t>
      </w:r>
      <w:r>
        <w:rPr>
          <w:rFonts w:hint="eastAsia"/>
          <w:vertAlign w:val="superscript"/>
        </w:rPr>
        <w:t>2</w:t>
      </w:r>
      <w:r>
        <w:rPr>
          <w:rFonts w:hint="eastAsia"/>
        </w:rPr>
        <w:t>～2.0</w:t>
      </w:r>
      <w:r>
        <w:t> </w:t>
      </w:r>
      <w:r>
        <w:rPr>
          <w:rFonts w:hint="eastAsia"/>
        </w:rPr>
        <w:t>kg/m</w:t>
      </w:r>
      <w:r>
        <w:rPr>
          <w:rFonts w:hint="eastAsia"/>
          <w:vertAlign w:val="superscript"/>
        </w:rPr>
        <w:t>2</w:t>
      </w:r>
      <w:r>
        <w:rPr>
          <w:rFonts w:hint="eastAsia"/>
        </w:rPr>
        <w:t>。每次喷水后通风20</w:t>
      </w:r>
      <w:r>
        <w:t> </w:t>
      </w:r>
      <w:r>
        <w:rPr>
          <w:rFonts w:hint="eastAsia"/>
        </w:rPr>
        <w:t>min～30</w:t>
      </w:r>
      <w:r>
        <w:t> </w:t>
      </w:r>
      <w:r>
        <w:rPr>
          <w:rFonts w:hint="eastAsia"/>
        </w:rPr>
        <w:t>min，控制菇棚内空气相对湿度保持在85</w:t>
      </w:r>
      <w:r>
        <w:t> </w:t>
      </w:r>
      <w:r>
        <w:rPr>
          <w:rFonts w:hint="eastAsia"/>
        </w:rPr>
        <w:t>%～90</w:t>
      </w:r>
      <w:r>
        <w:t> </w:t>
      </w:r>
      <w:r>
        <w:rPr>
          <w:rFonts w:hint="eastAsia"/>
        </w:rPr>
        <w:t>%。</w:t>
      </w:r>
    </w:p>
    <w:p>
      <w:pPr>
        <w:pStyle w:val="65"/>
        <w:spacing w:before="156" w:after="156"/>
      </w:pPr>
      <w:r>
        <w:rPr>
          <w:rFonts w:hint="eastAsia"/>
        </w:rPr>
        <w:t>温度及通风管理</w:t>
      </w:r>
    </w:p>
    <w:p>
      <w:pPr>
        <w:pStyle w:val="56"/>
        <w:ind w:firstLine="420"/>
      </w:pPr>
      <w:r>
        <w:rPr>
          <w:rFonts w:hint="eastAsia"/>
        </w:rPr>
        <w:t>控制棚温15</w:t>
      </w:r>
      <w:r>
        <w:t> </w:t>
      </w:r>
      <w:r>
        <w:rPr>
          <w:rFonts w:hint="eastAsia"/>
        </w:rPr>
        <w:t>℃～17</w:t>
      </w:r>
      <w:r>
        <w:t> </w:t>
      </w:r>
      <w:r>
        <w:rPr>
          <w:rFonts w:hint="eastAsia"/>
        </w:rPr>
        <w:t>℃，二氧化碳浓度不高于0.15</w:t>
      </w:r>
      <w:r>
        <w:t> </w:t>
      </w:r>
      <w:r>
        <w:rPr>
          <w:rFonts w:hint="eastAsia"/>
        </w:rPr>
        <w:t>%。棚温高于18</w:t>
      </w:r>
      <w:r>
        <w:t> </w:t>
      </w:r>
      <w:r>
        <w:rPr>
          <w:rFonts w:hint="eastAsia"/>
        </w:rPr>
        <w:t>℃时，菇床停止喷水，早晚通风，并向菇房地面、墙面喷洒深井水；棚温低于14</w:t>
      </w:r>
      <w:r>
        <w:t> </w:t>
      </w:r>
      <w:r>
        <w:rPr>
          <w:rFonts w:hint="eastAsia"/>
        </w:rPr>
        <w:t>℃时，则改为中午通风；棚温低于6</w:t>
      </w:r>
      <w:r>
        <w:t> </w:t>
      </w:r>
      <w:r>
        <w:rPr>
          <w:rFonts w:hint="eastAsia"/>
        </w:rPr>
        <w:t>℃时，应关闭门窗；棚温14</w:t>
      </w:r>
      <w:r>
        <w:t> </w:t>
      </w:r>
      <w:r>
        <w:rPr>
          <w:rFonts w:hint="eastAsia"/>
        </w:rPr>
        <w:t>℃～18</w:t>
      </w:r>
      <w:r>
        <w:t> </w:t>
      </w:r>
      <w:r>
        <w:rPr>
          <w:rFonts w:hint="eastAsia"/>
        </w:rPr>
        <w:t>℃时，昼夜通风；无风或微风时，可开对流窗；风稍大时，应开背风窗。</w:t>
      </w:r>
    </w:p>
    <w:p>
      <w:pPr>
        <w:pStyle w:val="105"/>
        <w:spacing w:before="156" w:after="156"/>
      </w:pPr>
      <w:bookmarkStart w:id="75" w:name="_Toc54002334"/>
      <w:r>
        <w:rPr>
          <w:rFonts w:hint="eastAsia"/>
        </w:rPr>
        <w:t>采收</w:t>
      </w:r>
      <w:bookmarkEnd w:id="75"/>
    </w:p>
    <w:p>
      <w:pPr>
        <w:pStyle w:val="56"/>
        <w:ind w:firstLine="420"/>
      </w:pPr>
      <w:r>
        <w:rPr>
          <w:rFonts w:hint="eastAsia"/>
        </w:rPr>
        <w:t>应在子实体直径3</w:t>
      </w:r>
      <w:r>
        <w:t> </w:t>
      </w:r>
      <w:r>
        <w:rPr>
          <w:rFonts w:hint="eastAsia"/>
        </w:rPr>
        <w:t>cm～5</w:t>
      </w:r>
      <w:r>
        <w:t> </w:t>
      </w:r>
      <w:r>
        <w:rPr>
          <w:rFonts w:hint="eastAsia"/>
        </w:rPr>
        <w:t>cm，菌膜未破裂时采收。采收时要用手拿住子实体轻轻一拧带起，不要破坏其它子实体。</w:t>
      </w:r>
    </w:p>
    <w:p>
      <w:pPr>
        <w:pStyle w:val="105"/>
        <w:spacing w:before="156" w:after="156"/>
      </w:pPr>
      <w:bookmarkStart w:id="76" w:name="_Toc54002335"/>
      <w:r>
        <w:rPr>
          <w:rFonts w:hint="eastAsia"/>
        </w:rPr>
        <w:t>转潮管理</w:t>
      </w:r>
      <w:bookmarkEnd w:id="76"/>
    </w:p>
    <w:p>
      <w:pPr>
        <w:pStyle w:val="56"/>
        <w:ind w:firstLine="420"/>
      </w:pPr>
      <w:r>
        <w:rPr>
          <w:rFonts w:hint="eastAsia"/>
        </w:rPr>
        <w:t>清理出菇料面残根，补平覆土层留下的孔洞，减少通风，提高棚温使料温上升至20</w:t>
      </w:r>
      <w:r>
        <w:t> </w:t>
      </w:r>
      <w:r>
        <w:rPr>
          <w:rFonts w:hint="eastAsia"/>
        </w:rPr>
        <w:t>℃～22</w:t>
      </w:r>
      <w:r>
        <w:t> </w:t>
      </w:r>
      <w:r>
        <w:rPr>
          <w:rFonts w:hint="eastAsia"/>
        </w:rPr>
        <w:t>℃，促进覆土层菌丝恢复生长4</w:t>
      </w:r>
      <w:r>
        <w:t> </w:t>
      </w:r>
      <w:r>
        <w:rPr>
          <w:rFonts w:hint="eastAsia"/>
        </w:rPr>
        <w:t>d～6</w:t>
      </w:r>
      <w:r>
        <w:t> </w:t>
      </w:r>
      <w:r>
        <w:rPr>
          <w:rFonts w:hint="eastAsia"/>
        </w:rPr>
        <w:t xml:space="preserve">d，之后进入下潮菇的出菇管理。 </w:t>
      </w:r>
    </w:p>
    <w:p>
      <w:pPr>
        <w:pStyle w:val="105"/>
        <w:spacing w:before="156" w:after="156"/>
      </w:pPr>
      <w:bookmarkStart w:id="77" w:name="_Toc54002336"/>
      <w:r>
        <w:rPr>
          <w:rFonts w:hint="eastAsia"/>
        </w:rPr>
        <w:t>栽培后换茬处理</w:t>
      </w:r>
      <w:bookmarkEnd w:id="77"/>
    </w:p>
    <w:p>
      <w:pPr>
        <w:pStyle w:val="56"/>
        <w:ind w:firstLine="420"/>
      </w:pPr>
      <w:r>
        <w:rPr>
          <w:rFonts w:hint="eastAsia"/>
        </w:rPr>
        <w:t>栽培结束后，及时清除菌渣并进行无害化处理，可作为还田肥料。同时，对棚内床架及空间消毒。床架消毒时需先用清水冲洗干净，再用10</w:t>
      </w:r>
      <w:r>
        <w:t> </w:t>
      </w:r>
      <w:r>
        <w:rPr>
          <w:rFonts w:hint="eastAsia"/>
        </w:rPr>
        <w:t>%漂白粉水，或3波美度～5波美度的石硫合剂或5</w:t>
      </w:r>
      <w:r>
        <w:t> </w:t>
      </w:r>
      <w:r>
        <w:rPr>
          <w:rFonts w:hint="eastAsia"/>
        </w:rPr>
        <w:t>%菌毒清水剂200倍～300倍喷洒。棚内空间消毒时使用甲醛与高锰酸钾（2:1）熏蒸24</w:t>
      </w:r>
      <w:r>
        <w:t> </w:t>
      </w:r>
      <w:r>
        <w:rPr>
          <w:rFonts w:hint="eastAsia"/>
        </w:rPr>
        <w:t>h以上，再通风72</w:t>
      </w:r>
      <w:r>
        <w:t> </w:t>
      </w:r>
      <w:r>
        <w:rPr>
          <w:rFonts w:hint="eastAsia"/>
        </w:rPr>
        <w:t>h后可用于下茬草菇栽培。</w:t>
      </w:r>
    </w:p>
    <w:p>
      <w:pPr>
        <w:pStyle w:val="104"/>
        <w:spacing w:before="312" w:after="312"/>
      </w:pPr>
      <w:bookmarkStart w:id="78" w:name="_Toc54002337"/>
      <w:r>
        <w:rPr>
          <w:rFonts w:hint="eastAsia"/>
        </w:rPr>
        <w:t>病虫害防控</w:t>
      </w:r>
      <w:bookmarkEnd w:id="78"/>
    </w:p>
    <w:p>
      <w:pPr>
        <w:pStyle w:val="105"/>
        <w:spacing w:before="156" w:after="156"/>
      </w:pPr>
      <w:bookmarkStart w:id="79" w:name="_Toc54002338"/>
      <w:r>
        <w:rPr>
          <w:rFonts w:hint="eastAsia"/>
        </w:rPr>
        <w:t>草菇病虫害</w:t>
      </w:r>
      <w:bookmarkEnd w:id="79"/>
    </w:p>
    <w:p>
      <w:pPr>
        <w:pStyle w:val="56"/>
        <w:ind w:firstLine="420"/>
      </w:pPr>
      <w:r>
        <w:rPr>
          <w:rFonts w:hint="eastAsia"/>
        </w:rPr>
        <w:t>粪污鬼伞、白色石膏霉、异迟眼蕈蚊、菌瘿蚊、家蝇、害螨、跳虫。</w:t>
      </w:r>
    </w:p>
    <w:p>
      <w:pPr>
        <w:pStyle w:val="105"/>
        <w:spacing w:before="156" w:after="156"/>
      </w:pPr>
      <w:bookmarkStart w:id="80" w:name="_Toc54002339"/>
      <w:r>
        <w:rPr>
          <w:rFonts w:hint="eastAsia"/>
        </w:rPr>
        <w:t>双孢蘑菇病虫害</w:t>
      </w:r>
      <w:bookmarkEnd w:id="80"/>
    </w:p>
    <w:p>
      <w:pPr>
        <w:pStyle w:val="56"/>
        <w:ind w:firstLine="420"/>
      </w:pPr>
      <w:r>
        <w:rPr>
          <w:rFonts w:hint="eastAsia"/>
        </w:rPr>
        <w:t>绿色木霉、黄曲霉、疣孢霉病、干泡病、胡桃肉状菌、异迟眼蕈蚊、菌瘿蚊、家蝇、害螨。</w:t>
      </w:r>
    </w:p>
    <w:p>
      <w:pPr>
        <w:pStyle w:val="105"/>
        <w:spacing w:before="156" w:after="156"/>
      </w:pPr>
      <w:bookmarkStart w:id="81" w:name="_Toc54002340"/>
      <w:r>
        <w:rPr>
          <w:rFonts w:hint="eastAsia"/>
        </w:rPr>
        <w:t>防控原则</w:t>
      </w:r>
      <w:bookmarkEnd w:id="81"/>
    </w:p>
    <w:p>
      <w:pPr>
        <w:pStyle w:val="56"/>
        <w:ind w:firstLine="420"/>
      </w:pPr>
      <w:r>
        <w:rPr>
          <w:rFonts w:hint="eastAsia"/>
        </w:rPr>
        <w:t>预防为主，综合防控。优先采用农业防控、物理防控、生物制剂防控，安全合理使用化学防控。</w:t>
      </w:r>
    </w:p>
    <w:p>
      <w:pPr>
        <w:pStyle w:val="105"/>
        <w:spacing w:before="156" w:after="156"/>
      </w:pPr>
      <w:bookmarkStart w:id="82" w:name="_Toc54002341"/>
      <w:r>
        <w:rPr>
          <w:rFonts w:hint="eastAsia"/>
        </w:rPr>
        <w:t>农业防控</w:t>
      </w:r>
      <w:bookmarkEnd w:id="82"/>
    </w:p>
    <w:p>
      <w:pPr>
        <w:pStyle w:val="65"/>
        <w:spacing w:before="156" w:after="156"/>
      </w:pPr>
      <w:r>
        <w:rPr>
          <w:rFonts w:hint="eastAsia"/>
        </w:rPr>
        <w:t>设施消毒</w:t>
      </w:r>
    </w:p>
    <w:p>
      <w:pPr>
        <w:pStyle w:val="56"/>
        <w:ind w:firstLine="420"/>
      </w:pPr>
      <w:r>
        <w:rPr>
          <w:rFonts w:hint="eastAsia"/>
        </w:rPr>
        <w:t>生产过程应符合NY/T 2375的要求。加强出菇区内外环境的卫生管理防控，每天消毒，菇房使用前需对床架和四周消毒。栽培结束后用蒸汽高温消毒，以防病虫害扩散蔓延。</w:t>
      </w:r>
    </w:p>
    <w:p>
      <w:pPr>
        <w:pStyle w:val="65"/>
        <w:spacing w:before="156" w:after="156"/>
      </w:pPr>
      <w:r>
        <w:rPr>
          <w:rFonts w:hint="eastAsia"/>
        </w:rPr>
        <w:t>清洁生产</w:t>
      </w:r>
    </w:p>
    <w:p>
      <w:pPr>
        <w:pStyle w:val="56"/>
        <w:ind w:firstLine="420"/>
      </w:pPr>
      <w:r>
        <w:rPr>
          <w:rFonts w:hint="eastAsia"/>
        </w:rPr>
        <w:t>培养料酸碱度和湿度适宜，灭菌全面、彻底，接种量充足，接种均匀，发菌阶段保持场所整洁卫生，菇房空气新鲜，温度适宜，避光培养，定期检查。发现杂菌污染床面，采取通风、降温、降湿措施，及时清除污染物，必要时采取隔离措施。发现子实体发病或有虫害发生时，及时进行清除、隔离，摘除病菇，洗净消毒操作工具，废菌料和废菇体应做无害化处理。</w:t>
      </w:r>
    </w:p>
    <w:p>
      <w:pPr>
        <w:pStyle w:val="105"/>
        <w:spacing w:before="156" w:after="156"/>
      </w:pPr>
      <w:bookmarkStart w:id="83" w:name="_Toc54002342"/>
      <w:r>
        <w:rPr>
          <w:rFonts w:hint="eastAsia"/>
        </w:rPr>
        <w:t>物理防控</w:t>
      </w:r>
      <w:bookmarkEnd w:id="83"/>
    </w:p>
    <w:p>
      <w:pPr>
        <w:pStyle w:val="65"/>
        <w:spacing w:before="156" w:after="156"/>
      </w:pPr>
      <w:r>
        <w:rPr>
          <w:rFonts w:hint="eastAsia"/>
        </w:rPr>
        <w:t>设置防虫网</w:t>
      </w:r>
    </w:p>
    <w:p>
      <w:pPr>
        <w:pStyle w:val="56"/>
        <w:ind w:firstLine="420"/>
      </w:pPr>
      <w:r>
        <w:rPr>
          <w:rFonts w:hint="eastAsia"/>
        </w:rPr>
        <w:t>每栋菇棚门口外安装60目尼龙防虫门帘或缓冲网棚，通风口设置60目尼龙防虫纱网。</w:t>
      </w:r>
    </w:p>
    <w:p>
      <w:pPr>
        <w:pStyle w:val="65"/>
        <w:spacing w:before="156" w:after="156"/>
      </w:pPr>
      <w:r>
        <w:rPr>
          <w:rFonts w:hint="eastAsia"/>
        </w:rPr>
        <w:t>安装杀虫灯</w:t>
      </w:r>
    </w:p>
    <w:p>
      <w:pPr>
        <w:pStyle w:val="56"/>
        <w:ind w:firstLine="420"/>
      </w:pPr>
      <w:r>
        <w:rPr>
          <w:rFonts w:hint="eastAsia"/>
        </w:rPr>
        <w:t>在菇棚走廊内安装粘虫板、频振式杀虫灯、黑光灯，在缓冲间安装黑光灯，诱杀害虫。</w:t>
      </w:r>
    </w:p>
    <w:p>
      <w:pPr>
        <w:pStyle w:val="105"/>
        <w:spacing w:before="156" w:after="156"/>
      </w:pPr>
      <w:bookmarkStart w:id="84" w:name="_Toc54002343"/>
      <w:r>
        <w:rPr>
          <w:rFonts w:hint="eastAsia"/>
        </w:rPr>
        <w:t>生物防控</w:t>
      </w:r>
      <w:bookmarkEnd w:id="84"/>
    </w:p>
    <w:p>
      <w:pPr>
        <w:pStyle w:val="56"/>
        <w:ind w:firstLine="420"/>
      </w:pPr>
      <w:r>
        <w:rPr>
          <w:rFonts w:hint="eastAsia"/>
        </w:rPr>
        <w:t>可用1</w:t>
      </w:r>
      <w:r>
        <w:t> </w:t>
      </w:r>
      <w:r>
        <w:rPr>
          <w:rFonts w:hint="eastAsia"/>
        </w:rPr>
        <w:t>% Bt可湿性粉剂500倍液，或1.5</w:t>
      </w:r>
      <w:r>
        <w:t> </w:t>
      </w:r>
      <w:r>
        <w:rPr>
          <w:rFonts w:hint="eastAsia"/>
        </w:rPr>
        <w:t>%除虫菊素水乳剂1</w:t>
      </w:r>
      <w:r>
        <w:t> </w:t>
      </w:r>
      <w:r>
        <w:rPr>
          <w:rFonts w:hint="eastAsia"/>
        </w:rPr>
        <w:t>000倍～1</w:t>
      </w:r>
      <w:r>
        <w:t> </w:t>
      </w:r>
      <w:r>
        <w:rPr>
          <w:rFonts w:hint="eastAsia"/>
        </w:rPr>
        <w:t>500倍液，防控异迟眼蕈蚊、瘿蚊、家蝇；可用1.2</w:t>
      </w:r>
      <w:r>
        <w:t> </w:t>
      </w:r>
      <w:r>
        <w:rPr>
          <w:rFonts w:hint="eastAsia"/>
        </w:rPr>
        <w:t>%苦参碱·烟碱乳油800倍液，或1.8</w:t>
      </w:r>
      <w:r>
        <w:t> </w:t>
      </w:r>
      <w:r>
        <w:rPr>
          <w:rFonts w:hint="eastAsia"/>
        </w:rPr>
        <w:t>%阿维菌素乳油3</w:t>
      </w:r>
      <w:r>
        <w:t> </w:t>
      </w:r>
      <w:r>
        <w:rPr>
          <w:rFonts w:hint="eastAsia"/>
        </w:rPr>
        <w:t>000倍～5</w:t>
      </w:r>
      <w:r>
        <w:t> </w:t>
      </w:r>
      <w:r>
        <w:rPr>
          <w:rFonts w:hint="eastAsia"/>
        </w:rPr>
        <w:t>000倍液，防控害螨。</w:t>
      </w:r>
    </w:p>
    <w:p>
      <w:pPr>
        <w:pStyle w:val="105"/>
        <w:spacing w:before="156" w:after="156"/>
      </w:pPr>
      <w:bookmarkStart w:id="85" w:name="_Toc54002344"/>
      <w:r>
        <w:rPr>
          <w:rFonts w:hint="eastAsia"/>
        </w:rPr>
        <w:t>化学防控</w:t>
      </w:r>
      <w:bookmarkEnd w:id="85"/>
    </w:p>
    <w:p>
      <w:pPr>
        <w:pStyle w:val="56"/>
        <w:ind w:firstLine="420"/>
      </w:pPr>
      <w:r>
        <w:rPr>
          <w:rFonts w:hint="eastAsia"/>
        </w:rPr>
        <w:t>化学农药的使用应符合GB/T 8321（所有部分）的要求，并符合以下要求：</w:t>
      </w:r>
    </w:p>
    <w:p>
      <w:pPr>
        <w:pStyle w:val="132"/>
      </w:pPr>
      <w:r>
        <w:rPr>
          <w:rFonts w:hint="eastAsia"/>
        </w:rPr>
        <w:t>发菌期，喷施50</w:t>
      </w:r>
      <w:r>
        <w:t> </w:t>
      </w:r>
      <w:r>
        <w:rPr>
          <w:rFonts w:hint="eastAsia"/>
        </w:rPr>
        <w:t>%咪鲜胺锰盐可湿性粉剂1</w:t>
      </w:r>
      <w:r>
        <w:t> </w:t>
      </w:r>
      <w:r>
        <w:rPr>
          <w:rFonts w:hint="eastAsia"/>
        </w:rPr>
        <w:t>000倍液，或30</w:t>
      </w:r>
      <w:r>
        <w:t> </w:t>
      </w:r>
      <w:r>
        <w:rPr>
          <w:rFonts w:hint="eastAsia"/>
        </w:rPr>
        <w:t>%百·二氯异氰可湿性粉剂1</w:t>
      </w:r>
      <w:r>
        <w:t> </w:t>
      </w:r>
      <w:r>
        <w:rPr>
          <w:rFonts w:hint="eastAsia"/>
        </w:rPr>
        <w:t>000倍液，或42</w:t>
      </w:r>
      <w:r>
        <w:t> </w:t>
      </w:r>
      <w:r>
        <w:rPr>
          <w:rFonts w:hint="eastAsia"/>
        </w:rPr>
        <w:t>%噻菌灵悬浮剂1</w:t>
      </w:r>
      <w:r>
        <w:t> </w:t>
      </w:r>
      <w:r>
        <w:rPr>
          <w:rFonts w:hint="eastAsia"/>
        </w:rPr>
        <w:t>000倍液，或30%百·福可湿性粉剂1</w:t>
      </w:r>
      <w:r>
        <w:t> </w:t>
      </w:r>
      <w:r>
        <w:rPr>
          <w:rFonts w:hint="eastAsia"/>
        </w:rPr>
        <w:t>500倍液等，防控双孢蘑菇疣孢霉病、双孢蘑菇干泡病、胡桃肉状菌、石膏霉等真菌性病害；</w:t>
      </w:r>
    </w:p>
    <w:p>
      <w:pPr>
        <w:pStyle w:val="132"/>
      </w:pPr>
      <w:r>
        <w:rPr>
          <w:rFonts w:hint="eastAsia"/>
        </w:rPr>
        <w:t>发菌期，喷施4.3</w:t>
      </w:r>
      <w:r>
        <w:t> </w:t>
      </w:r>
      <w:r>
        <w:rPr>
          <w:rFonts w:hint="eastAsia"/>
        </w:rPr>
        <w:t>%高氟氯氰·甲阿维乳油乳油2</w:t>
      </w:r>
      <w:r>
        <w:t> </w:t>
      </w:r>
      <w:r>
        <w:rPr>
          <w:rFonts w:hint="eastAsia"/>
        </w:rPr>
        <w:t>000倍液，或2.5</w:t>
      </w:r>
      <w:r>
        <w:t> </w:t>
      </w:r>
      <w:r>
        <w:rPr>
          <w:rFonts w:hint="eastAsia"/>
        </w:rPr>
        <w:t>%高效氟氯氰菊酯乳油2</w:t>
      </w:r>
      <w:r>
        <w:t> </w:t>
      </w:r>
      <w:r>
        <w:rPr>
          <w:rFonts w:hint="eastAsia"/>
        </w:rPr>
        <w:t>500倍液等，防控异迟眼蕈蚊、瘿蚊、家蝇、跳虫；</w:t>
      </w:r>
    </w:p>
    <w:p>
      <w:pPr>
        <w:pStyle w:val="132"/>
      </w:pPr>
      <w:r>
        <w:rPr>
          <w:rFonts w:hint="eastAsia"/>
        </w:rPr>
        <w:t>发菌期，喷施1</w:t>
      </w:r>
      <w:r>
        <w:t> </w:t>
      </w:r>
      <w:r>
        <w:rPr>
          <w:rFonts w:hint="eastAsia"/>
        </w:rPr>
        <w:t>%甲维盐乳油5</w:t>
      </w:r>
      <w:r>
        <w:t> </w:t>
      </w:r>
      <w:r>
        <w:rPr>
          <w:rFonts w:hint="eastAsia"/>
        </w:rPr>
        <w:t>000倍液，或34</w:t>
      </w:r>
      <w:r>
        <w:t> </w:t>
      </w:r>
      <w:r>
        <w:rPr>
          <w:rFonts w:hint="eastAsia"/>
        </w:rPr>
        <w:t>%螺螨酯悬浮剂2</w:t>
      </w:r>
      <w:r>
        <w:t> </w:t>
      </w:r>
      <w:r>
        <w:rPr>
          <w:rFonts w:hint="eastAsia"/>
        </w:rPr>
        <w:t>000倍液等，防控害螨。</w:t>
      </w:r>
    </w:p>
    <w:p>
      <w:pPr>
        <w:pStyle w:val="104"/>
        <w:spacing w:before="312" w:after="312"/>
      </w:pPr>
      <w:bookmarkStart w:id="86" w:name="_Toc54002345"/>
      <w:r>
        <w:rPr>
          <w:rFonts w:hint="eastAsia"/>
        </w:rPr>
        <w:t>生产档案</w:t>
      </w:r>
      <w:bookmarkEnd w:id="86"/>
    </w:p>
    <w:p>
      <w:pPr>
        <w:pStyle w:val="56"/>
        <w:ind w:firstLine="420"/>
      </w:pPr>
      <w:r>
        <w:rPr>
          <w:rFonts w:hint="eastAsia"/>
        </w:rPr>
        <w:t>应建立草菇双孢蘑菇轮作生产档案。对草菇双孢蘑菇轮作生产的产地环境条件、生产投入品、栽培管理过程、病虫害防治和采收等环节所采取的措施进行详细记录。生产档案记录保存3年以上，以备查阅。</w:t>
      </w:r>
      <w:bookmarkStart w:id="87" w:name="_Toc26986532"/>
      <w:bookmarkEnd w:id="87"/>
    </w:p>
    <w:bookmarkEnd w:id="21"/>
    <w:p>
      <w:pPr>
        <w:pStyle w:val="56"/>
        <w:ind w:firstLine="0" w:firstLineChars="0"/>
        <w:jc w:val="center"/>
      </w:pPr>
      <w:bookmarkStart w:id="88" w:name="BookMark8"/>
      <w: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6"/>
                    <a:stretch>
                      <a:fillRect/>
                    </a:stretch>
                  </pic:blipFill>
                  <pic:spPr>
                    <a:xfrm>
                      <a:off x="0" y="0"/>
                      <a:ext cx="1485900" cy="317500"/>
                    </a:xfrm>
                    <a:prstGeom prst="rect">
                      <a:avLst/>
                    </a:prstGeom>
                  </pic:spPr>
                </pic:pic>
              </a:graphicData>
            </a:graphic>
          </wp:inline>
        </w:drawing>
      </w:r>
      <w:bookmarkEnd w:id="88"/>
    </w:p>
    <w:sectPr>
      <w:pgSz w:w="11906" w:h="16838"/>
      <w:pgMar w:top="1871"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DB37/T 4458—2021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DB37/T 4458—2021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1"/>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52A4"/>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61"/>
    <w:rsid w:val="000303C3"/>
    <w:rsid w:val="000331D3"/>
    <w:rsid w:val="000346A5"/>
    <w:rsid w:val="000359C3"/>
    <w:rsid w:val="00035A7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3E1"/>
    <w:rsid w:val="00142969"/>
    <w:rsid w:val="00144586"/>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06DC"/>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6DCE"/>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683"/>
    <w:rsid w:val="00407D39"/>
    <w:rsid w:val="0041477A"/>
    <w:rsid w:val="004167A3"/>
    <w:rsid w:val="00432DAA"/>
    <w:rsid w:val="00434305"/>
    <w:rsid w:val="00435DF7"/>
    <w:rsid w:val="0044083F"/>
    <w:rsid w:val="00441AE7"/>
    <w:rsid w:val="00443AE4"/>
    <w:rsid w:val="00445574"/>
    <w:rsid w:val="004467FB"/>
    <w:rsid w:val="00452D6B"/>
    <w:rsid w:val="00454484"/>
    <w:rsid w:val="004550A7"/>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4DB0"/>
    <w:rsid w:val="007952A4"/>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6C87"/>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0581"/>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0E9E"/>
    <w:rsid w:val="009245F5"/>
    <w:rsid w:val="009249EC"/>
    <w:rsid w:val="009273B3"/>
    <w:rsid w:val="009305B5"/>
    <w:rsid w:val="009315D1"/>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1A0B"/>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1373"/>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2F0"/>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5240"/>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1E6C"/>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5B11A8F"/>
    <w:rsid w:val="0E5B6F44"/>
    <w:rsid w:val="2F2243DD"/>
    <w:rsid w:val="37E55F70"/>
    <w:rsid w:val="67857E77"/>
    <w:rsid w:val="7BBC38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rFonts w:ascii="Times New Roman" w:hAnsi="Times New Roman" w:eastAsia="宋体" w:cs="Times New Roman"/>
      <w:b/>
      <w:bCs/>
      <w:kern w:val="44"/>
      <w:sz w:val="44"/>
      <w:szCs w:val="44"/>
    </w:rPr>
  </w:style>
  <w:style w:type="character" w:customStyle="1" w:styleId="35">
    <w:name w:val="标题 2 Char"/>
    <w:link w:val="3"/>
    <w:qFormat/>
    <w:uiPriority w:val="0"/>
    <w:rPr>
      <w:rFonts w:ascii="Arial" w:hAnsi="Arial" w:eastAsia="黑体" w:cs="Times New Roman"/>
      <w:b/>
      <w:bCs/>
      <w:sz w:val="32"/>
      <w:szCs w:val="32"/>
    </w:rPr>
  </w:style>
  <w:style w:type="character" w:customStyle="1" w:styleId="36">
    <w:name w:val="标题 3 Char"/>
    <w:link w:val="4"/>
    <w:uiPriority w:val="0"/>
    <w:rPr>
      <w:rFonts w:ascii="Times New Roman" w:hAnsi="Times New Roman" w:eastAsia="宋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标题 5 Char"/>
    <w:link w:val="6"/>
    <w:qFormat/>
    <w:uiPriority w:val="0"/>
    <w:rPr>
      <w:rFonts w:ascii="Times New Roman" w:hAnsi="Times New Roman" w:eastAsia="宋体" w:cs="Times New Roman"/>
      <w:b/>
      <w:bCs/>
      <w:sz w:val="28"/>
      <w:szCs w:val="28"/>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qFormat/>
    <w:uiPriority w:val="0"/>
    <w:rPr>
      <w:rFonts w:ascii="Arial" w:hAnsi="Arial" w:eastAsia="黑体" w:cs="Times New Roman"/>
      <w:sz w:val="24"/>
      <w:szCs w:val="24"/>
    </w:rPr>
  </w:style>
  <w:style w:type="character" w:customStyle="1" w:styleId="42">
    <w:name w:val="标题 9 Char"/>
    <w:link w:val="10"/>
    <w:qFormat/>
    <w:uiPriority w:val="0"/>
    <w:rPr>
      <w:rFonts w:ascii="Arial" w:hAnsi="Arial" w:eastAsia="黑体" w:cs="Times New Roman"/>
      <w:szCs w:val="21"/>
    </w:rPr>
  </w:style>
  <w:style w:type="character" w:customStyle="1" w:styleId="43">
    <w:name w:val="页眉 Char"/>
    <w:link w:val="18"/>
    <w:qFormat/>
    <w:uiPriority w:val="99"/>
    <w:rPr>
      <w:rFonts w:ascii="Times New Roman" w:hAnsi="Times New Roman" w:eastAsia="宋体" w:cs="Times New Roman"/>
      <w:sz w:val="18"/>
      <w:szCs w:val="18"/>
    </w:rPr>
  </w:style>
  <w:style w:type="character" w:customStyle="1" w:styleId="44">
    <w:name w:val="页脚 Char"/>
    <w:link w:val="17"/>
    <w:qFormat/>
    <w:uiPriority w:val="99"/>
    <w:rPr>
      <w:rFonts w:ascii="宋体" w:hAnsi="Times New Roman" w:eastAsia="宋体" w:cs="Times New Roman"/>
      <w:sz w:val="18"/>
      <w:szCs w:val="18"/>
    </w:rPr>
  </w:style>
  <w:style w:type="character" w:customStyle="1" w:styleId="45">
    <w:name w:val="批注框文本 Char"/>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rPr>
  </w:style>
  <w:style w:type="character" w:customStyle="1" w:styleId="48">
    <w:name w:val="标题 Char"/>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uiPriority w:val="0"/>
    <w:rPr>
      <w:rFonts w:ascii="宋体" w:hAnsi="Times New Roman" w:eastAsia="宋体" w:cs="Times New Roman"/>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Lines="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Lines="0" w:afterLines="0"/>
      <w:outlineLvl w:val="9"/>
    </w:pPr>
    <w:rPr>
      <w:rFonts w:ascii="宋体" w:eastAsia="宋体"/>
    </w:rPr>
  </w:style>
  <w:style w:type="paragraph" w:customStyle="1" w:styleId="163">
    <w:name w:val="标准文件_五级无标题"/>
    <w:basedOn w:val="103"/>
    <w:qFormat/>
    <w:uiPriority w:val="0"/>
    <w:pPr>
      <w:spacing w:beforeLines="0" w:afterLines="0"/>
      <w:outlineLvl w:val="9"/>
    </w:pPr>
    <w:rPr>
      <w:rFonts w:ascii="宋体" w:eastAsia="宋体"/>
    </w:rPr>
  </w:style>
  <w:style w:type="paragraph" w:customStyle="1" w:styleId="164">
    <w:name w:val="标准文件_三级无标题"/>
    <w:basedOn w:val="94"/>
    <w:qFormat/>
    <w:uiPriority w:val="0"/>
    <w:pPr>
      <w:spacing w:beforeLines="0" w:afterLines="0"/>
      <w:outlineLvl w:val="9"/>
    </w:pPr>
    <w:rPr>
      <w:rFonts w:ascii="宋体" w:eastAsia="宋体"/>
    </w:rPr>
  </w:style>
  <w:style w:type="paragraph" w:customStyle="1" w:styleId="165">
    <w:name w:val="标准文件_二级无标题"/>
    <w:basedOn w:val="65"/>
    <w:qFormat/>
    <w:uiPriority w:val="0"/>
    <w:pPr>
      <w:spacing w:beforeLines="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Lines="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wrap="around"/>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Lines="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Lines="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Lines="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Lines="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Lines="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Lines="0" w:afterLines="0" w:line="276" w:lineRule="auto"/>
      <w:outlineLvl w:val="9"/>
    </w:pPr>
    <w:rPr>
      <w:rFonts w:ascii="宋体" w:eastAsia="宋体"/>
    </w:rPr>
  </w:style>
  <w:style w:type="paragraph" w:customStyle="1" w:styleId="212">
    <w:name w:val="标准文件_附录二级无标题"/>
    <w:basedOn w:val="79"/>
    <w:qFormat/>
    <w:uiPriority w:val="0"/>
    <w:pPr>
      <w:spacing w:beforeLines="0" w:afterLines="0" w:line="276" w:lineRule="auto"/>
      <w:outlineLvl w:val="9"/>
    </w:pPr>
    <w:rPr>
      <w:rFonts w:ascii="宋体" w:eastAsia="宋体"/>
    </w:rPr>
  </w:style>
  <w:style w:type="paragraph" w:customStyle="1" w:styleId="213">
    <w:name w:val="标准文件_附录三级无标题"/>
    <w:basedOn w:val="81"/>
    <w:qFormat/>
    <w:uiPriority w:val="0"/>
    <w:pPr>
      <w:spacing w:beforeLines="0" w:afterLines="0" w:line="276" w:lineRule="auto"/>
      <w:outlineLvl w:val="9"/>
    </w:pPr>
    <w:rPr>
      <w:rFonts w:ascii="宋体" w:eastAsia="宋体"/>
    </w:rPr>
  </w:style>
  <w:style w:type="paragraph" w:customStyle="1" w:styleId="214">
    <w:name w:val="标准文件_附录四级无标题"/>
    <w:basedOn w:val="82"/>
    <w:qFormat/>
    <w:uiPriority w:val="0"/>
    <w:pPr>
      <w:spacing w:beforeLines="0" w:afterLines="0" w:line="276" w:lineRule="auto"/>
      <w:outlineLvl w:val="9"/>
    </w:pPr>
    <w:rPr>
      <w:rFonts w:ascii="宋体" w:eastAsia="宋体"/>
    </w:rPr>
  </w:style>
  <w:style w:type="paragraph" w:customStyle="1" w:styleId="215">
    <w:name w:val="标准文件_附录五级无标题"/>
    <w:basedOn w:val="84"/>
    <w:qFormat/>
    <w:uiPriority w:val="0"/>
    <w:pPr>
      <w:spacing w:beforeLines="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Lines="0" w:afterLines="0" w:line="276" w:lineRule="auto"/>
    </w:pPr>
    <w:rPr>
      <w:rFonts w:ascii="宋体" w:eastAsia="宋体"/>
    </w:rPr>
  </w:style>
  <w:style w:type="paragraph" w:customStyle="1" w:styleId="217">
    <w:name w:val="标准文件_引言二级无标题"/>
    <w:basedOn w:val="201"/>
    <w:next w:val="56"/>
    <w:qFormat/>
    <w:uiPriority w:val="0"/>
    <w:pPr>
      <w:spacing w:beforeLines="0" w:afterLines="0" w:line="276" w:lineRule="auto"/>
    </w:pPr>
    <w:rPr>
      <w:rFonts w:ascii="宋体" w:eastAsia="宋体"/>
    </w:rPr>
  </w:style>
  <w:style w:type="paragraph" w:customStyle="1" w:styleId="218">
    <w:name w:val="标准文件_引言三级无标题"/>
    <w:basedOn w:val="202"/>
    <w:next w:val="56"/>
    <w:qFormat/>
    <w:uiPriority w:val="0"/>
    <w:pPr>
      <w:spacing w:beforeLines="0" w:afterLines="0" w:line="276" w:lineRule="auto"/>
    </w:pPr>
    <w:rPr>
      <w:rFonts w:ascii="宋体" w:eastAsia="宋体"/>
    </w:rPr>
  </w:style>
  <w:style w:type="paragraph" w:customStyle="1" w:styleId="219">
    <w:name w:val="标准文件_引言四级无标题"/>
    <w:basedOn w:val="203"/>
    <w:next w:val="56"/>
    <w:qFormat/>
    <w:uiPriority w:val="0"/>
    <w:pPr>
      <w:spacing w:beforeLines="0" w:afterLines="0" w:line="276" w:lineRule="auto"/>
    </w:pPr>
    <w:rPr>
      <w:rFonts w:ascii="宋体" w:eastAsia="宋体"/>
    </w:rPr>
  </w:style>
  <w:style w:type="paragraph" w:customStyle="1" w:styleId="220">
    <w:name w:val="标准文件_引言五级无标题"/>
    <w:basedOn w:val="204"/>
    <w:next w:val="56"/>
    <w:qFormat/>
    <w:uiPriority w:val="0"/>
    <w:pPr>
      <w:spacing w:beforeLines="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ECB424A2A6F499C8F39F171093ACCC8"/>
        <w:style w:val=""/>
        <w:category>
          <w:name w:val="常规"/>
          <w:gallery w:val="placeholder"/>
        </w:category>
        <w:types>
          <w:type w:val="bbPlcHdr"/>
        </w:types>
        <w:behaviors>
          <w:behavior w:val="content"/>
        </w:behaviors>
        <w:description w:val=""/>
        <w:guid w:val="{F6CDF280-9266-4044-AF72-D1E0D61EBE45}"/>
      </w:docPartPr>
      <w:docPartBody>
        <w:p>
          <w:pPr>
            <w:pStyle w:val="5"/>
          </w:pPr>
          <w:r>
            <w:rPr>
              <w:rStyle w:val="4"/>
              <w:rFonts w:hint="eastAsia"/>
            </w:rPr>
            <w:t>单击或点击此处输入文字。</w:t>
          </w:r>
        </w:p>
      </w:docPartBody>
    </w:docPart>
    <w:docPart>
      <w:docPartPr>
        <w:name w:val="BBA123D7EBFB449BA96AE82E5DE87D0C"/>
        <w:style w:val=""/>
        <w:category>
          <w:name w:val="常规"/>
          <w:gallery w:val="placeholder"/>
        </w:category>
        <w:types>
          <w:type w:val="bbPlcHdr"/>
        </w:types>
        <w:behaviors>
          <w:behavior w:val="content"/>
        </w:behaviors>
        <w:description w:val=""/>
        <w:guid w:val="{A9D2A4E9-82C5-4F47-BBC8-55B928650361}"/>
      </w:docPartPr>
      <w:docPartBody>
        <w:p>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00B3"/>
    <w:rsid w:val="00357142"/>
    <w:rsid w:val="00656206"/>
    <w:rsid w:val="00A61A3E"/>
    <w:rsid w:val="00A900B3"/>
    <w:rsid w:val="00D570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2ECB424A2A6F499C8F39F171093ACC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BA123D7EBFB449BA96AE82E5DE87D0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A93B1F175024A8E89A2F366D620536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38C8A4-D4F1-4835-8957-59E9EFD31197}">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Pages>
  <Words>1302</Words>
  <Characters>7422</Characters>
  <Lines>61</Lines>
  <Paragraphs>17</Paragraphs>
  <TotalTime>151</TotalTime>
  <ScaleCrop>false</ScaleCrop>
  <LinksUpToDate>false</LinksUpToDate>
  <CharactersWithSpaces>8707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2020-10-19T02:52:00Z</dcterms:created>
  <dc:creator>李琰</dc:creator>
  <dc:description>&lt;config cover="true" show_menu="true" version="1.0.0" doctype="SDKXY"&gt;_x000d_
&lt;/config&gt;</dc:description>
  <cp:lastModifiedBy>简</cp:lastModifiedBy>
  <cp:lastPrinted>2020-08-30T10:00:00Z</cp:lastPrinted>
  <dcterms:modified xsi:type="dcterms:W3CDTF">2021-12-27T08:31:26Z</dcterms:modified>
  <dc:title>地方标准</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2052-11.1.0.11194</vt:lpwstr>
  </property>
  <property fmtid="{D5CDD505-2E9C-101B-9397-08002B2CF9AE}" pid="15" name="ICV">
    <vt:lpwstr>AB105AAC3D6C4DAFB412499746CE5F1B</vt:lpwstr>
  </property>
</Properties>
</file>